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EAC2" w14:textId="6F6C3C5D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Załącznik nr </w:t>
      </w:r>
      <w:r>
        <w:rPr>
          <w:rFonts w:ascii="Arial" w:hAnsi="Arial" w:cs="Arial"/>
          <w:b/>
          <w:bCs/>
          <w:color w:val="000000"/>
          <w:highlight w:val="lightGray"/>
        </w:rPr>
        <w:t>&lt;</w:t>
      </w:r>
      <w:proofErr w:type="spellStart"/>
      <w:r>
        <w:rPr>
          <w:rFonts w:ascii="Arial" w:hAnsi="Arial" w:cs="Arial"/>
          <w:b/>
          <w:bCs/>
          <w:color w:val="000000"/>
          <w:highlight w:val="lightGray"/>
        </w:rPr>
        <w:t>właściwy_numer_załącznika_do_aneksu</w:t>
      </w:r>
      <w:proofErr w:type="spellEnd"/>
      <w:r>
        <w:rPr>
          <w:rFonts w:ascii="Arial" w:hAnsi="Arial" w:cs="Arial"/>
          <w:b/>
          <w:bCs/>
          <w:color w:val="000000"/>
          <w:highlight w:val="lightGray"/>
        </w:rPr>
        <w:t>&gt;</w:t>
      </w:r>
      <w:r>
        <w:rPr>
          <w:rFonts w:ascii="Arial" w:hAnsi="Arial" w:cs="Arial"/>
          <w:b/>
          <w:color w:val="000000"/>
        </w:rPr>
        <w:t xml:space="preserve"> do aneksu nr </w:t>
      </w:r>
      <w:r>
        <w:rPr>
          <w:rFonts w:ascii="Arial" w:hAnsi="Arial" w:cs="Arial"/>
          <w:b/>
          <w:bCs/>
          <w:color w:val="000000"/>
          <w:highlight w:val="lightGray"/>
        </w:rPr>
        <w:t>&lt;</w:t>
      </w:r>
      <w:proofErr w:type="spellStart"/>
      <w:r>
        <w:rPr>
          <w:rFonts w:ascii="Arial" w:hAnsi="Arial" w:cs="Arial"/>
          <w:b/>
          <w:bCs/>
          <w:color w:val="000000"/>
          <w:highlight w:val="lightGray"/>
        </w:rPr>
        <w:t>kolejny_numer_aneksu</w:t>
      </w:r>
      <w:proofErr w:type="spellEnd"/>
      <w:r>
        <w:rPr>
          <w:rFonts w:ascii="Arial" w:hAnsi="Arial" w:cs="Arial"/>
          <w:b/>
          <w:bCs/>
          <w:color w:val="000000"/>
          <w:highlight w:val="lightGray"/>
        </w:rPr>
        <w:t>&gt;</w:t>
      </w:r>
      <w:r>
        <w:rPr>
          <w:rFonts w:ascii="Arial" w:hAnsi="Arial" w:cs="Arial"/>
          <w:b/>
          <w:color w:val="000000"/>
        </w:rPr>
        <w:t xml:space="preserve">, stanowiący punkt A w Załączniku nr </w:t>
      </w:r>
      <w:r>
        <w:rPr>
          <w:rFonts w:ascii="Arial" w:eastAsia="Arial" w:hAnsi="Arial" w:cs="Arial"/>
          <w:b/>
          <w:color w:val="000000"/>
        </w:rPr>
        <w:t xml:space="preserve">3. </w:t>
      </w:r>
      <w:r w:rsidR="000E5FE0">
        <w:rPr>
          <w:rFonts w:ascii="Arial" w:eastAsia="Arial" w:hAnsi="Arial" w:cs="Arial"/>
          <w:b/>
          <w:color w:val="000000"/>
        </w:rPr>
        <w:t>Kosztorys Projektu do umowy</w:t>
      </w:r>
      <w:r w:rsidR="00790320">
        <w:rPr>
          <w:rFonts w:ascii="Arial" w:eastAsia="Arial" w:hAnsi="Arial" w:cs="Arial"/>
          <w:b/>
          <w:color w:val="000000"/>
        </w:rPr>
        <w:t xml:space="preserve"> numer </w:t>
      </w:r>
      <w:r w:rsidR="00790320" w:rsidRPr="00790320">
        <w:rPr>
          <w:rFonts w:ascii="Arial" w:eastAsia="Arial" w:hAnsi="Arial" w:cs="Arial"/>
          <w:b/>
          <w:color w:val="000000"/>
        </w:rPr>
        <w:t>UMO-</w:t>
      </w:r>
      <w:r w:rsidR="00790320" w:rsidRPr="00790320">
        <w:rPr>
          <w:rFonts w:ascii="Arial" w:eastAsia="Arial" w:hAnsi="Arial" w:cs="Arial"/>
          <w:b/>
          <w:color w:val="000000"/>
          <w:highlight w:val="lightGray"/>
        </w:rPr>
        <w:t>&lt;</w:t>
      </w:r>
      <w:proofErr w:type="spellStart"/>
      <w:r w:rsidR="00790320" w:rsidRPr="00790320">
        <w:rPr>
          <w:rFonts w:ascii="Arial" w:eastAsia="Arial" w:hAnsi="Arial" w:cs="Arial"/>
          <w:b/>
          <w:color w:val="000000"/>
          <w:highlight w:val="lightGray"/>
        </w:rPr>
        <w:t>nr_rejestracyjny_wniosku</w:t>
      </w:r>
      <w:proofErr w:type="spellEnd"/>
      <w:r w:rsidR="00790320" w:rsidRPr="00790320">
        <w:rPr>
          <w:rFonts w:ascii="Arial" w:eastAsia="Arial" w:hAnsi="Arial" w:cs="Arial"/>
          <w:b/>
          <w:color w:val="000000"/>
          <w:highlight w:val="lightGray"/>
        </w:rPr>
        <w:t>&gt;</w:t>
      </w:r>
      <w:r>
        <w:rPr>
          <w:rFonts w:ascii="Arial" w:eastAsia="Arial" w:hAnsi="Arial" w:cs="Arial"/>
          <w:b/>
          <w:color w:val="000000"/>
        </w:rPr>
        <w:t>.</w:t>
      </w:r>
    </w:p>
    <w:p w14:paraId="0710FD28" w14:textId="77777777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EB89BB5" w14:textId="04281090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A. Kosztorys Projektu </w:t>
      </w:r>
    </w:p>
    <w:p w14:paraId="0FF93DB2" w14:textId="77777777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b/>
          <w:color w:val="000000"/>
        </w:rPr>
      </w:pPr>
    </w:p>
    <w:p w14:paraId="67C09D38" w14:textId="77777777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Poszczególne pozycje kosztorysu (zł):</w:t>
      </w:r>
    </w:p>
    <w:p w14:paraId="635C5917" w14:textId="77777777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519"/>
        <w:gridCol w:w="3162"/>
        <w:gridCol w:w="1134"/>
        <w:gridCol w:w="1134"/>
        <w:gridCol w:w="1134"/>
        <w:gridCol w:w="1559"/>
      </w:tblGrid>
      <w:tr w:rsidR="00E6228D" w14:paraId="2FEE05D4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A8D6" w14:textId="77777777" w:rsidR="00E6228D" w:rsidRPr="00F376CF" w:rsidRDefault="00E6228D" w:rsidP="002D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FFA4" w14:textId="77777777" w:rsidR="00E6228D" w:rsidRPr="00F376CF" w:rsidRDefault="00E6228D" w:rsidP="002D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37F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6655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DB608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Rok 20…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FACB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Razem [PLN]</w:t>
            </w:r>
          </w:p>
        </w:tc>
      </w:tr>
      <w:tr w:rsidR="00E6228D" w14:paraId="153C4FF0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65D0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C790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Koszty bezpośrednie, 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A17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87B5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020C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514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6228D" w14:paraId="315214C6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6BAD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9C3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  koszty wynagrodzeń i stypendiów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F2E7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75D6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7E8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42C3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6228D" w14:paraId="12497D67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B2FE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838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  koszty aparatury naukowo-badawczej, urządzeń i oprogramowania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AAC9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D6CE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8B5B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F8E7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6228D" w14:paraId="68C654AA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96D6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4EFC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  inne koszty bezpośrednie, 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D8B7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9CAE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9287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44A6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6228D" w14:paraId="7CE30E96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FF16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B61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-- podwykonawstwo i koszty zasobów udostępnionych przez strony trzecie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EC563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1473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3D12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A558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6228D" w14:paraId="19B1E4CB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86BB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7FA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Koszty pośrednie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4EE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47E4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CA6C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6DD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6228D" w14:paraId="5F8959E4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F3B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C278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Koszty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7EDD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B523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B2D2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ED11E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6247854" w14:textId="77777777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hAnsi="Arial"/>
          <w:b/>
          <w:color w:val="000000"/>
          <w:lang w:val="en-US"/>
        </w:rPr>
      </w:pPr>
    </w:p>
    <w:p w14:paraId="623622A2" w14:textId="77777777" w:rsidR="00452EA7" w:rsidRDefault="00452EA7">
      <w:pPr>
        <w:widowControl/>
        <w:suppressAutoHyphens w:val="0"/>
        <w:spacing w:after="160" w:line="259" w:lineRule="auto"/>
        <w:rPr>
          <w:rFonts w:ascii="Arial" w:hAnsi="Arial"/>
          <w:b/>
          <w:color w:val="000000"/>
          <w:lang w:val="en-US"/>
        </w:rPr>
      </w:pPr>
      <w:r>
        <w:rPr>
          <w:rFonts w:ascii="Arial" w:hAnsi="Arial"/>
          <w:b/>
          <w:color w:val="000000"/>
          <w:lang w:val="en-US"/>
        </w:rPr>
        <w:br w:type="page"/>
      </w:r>
    </w:p>
    <w:p w14:paraId="5DA513BB" w14:textId="6FDE2791" w:rsidR="00E6228D" w:rsidRPr="00F07107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lang w:val="en-GB"/>
        </w:rPr>
      </w:pPr>
      <w:r w:rsidRPr="0042011B">
        <w:rPr>
          <w:rFonts w:ascii="Arial" w:hAnsi="Arial"/>
          <w:b/>
          <w:color w:val="000000"/>
          <w:lang w:val="en-US"/>
        </w:rPr>
        <w:lastRenderedPageBreak/>
        <w:t xml:space="preserve">Appendix No. </w:t>
      </w:r>
      <w:r w:rsidRPr="00452EA7">
        <w:rPr>
          <w:rFonts w:ascii="Arial" w:hAnsi="Arial"/>
          <w:b/>
          <w:color w:val="000000"/>
          <w:highlight w:val="lightGray"/>
          <w:lang w:val="en-US"/>
        </w:rPr>
        <w:t>&lt;</w:t>
      </w:r>
      <w:proofErr w:type="spellStart"/>
      <w:r w:rsidRPr="00452EA7">
        <w:rPr>
          <w:rFonts w:ascii="Arial" w:hAnsi="Arial"/>
          <w:b/>
          <w:color w:val="000000"/>
          <w:highlight w:val="lightGray"/>
          <w:lang w:val="en-US"/>
        </w:rPr>
        <w:t>applicable_number_of_the_appendix</w:t>
      </w:r>
      <w:r w:rsidR="00452EA7" w:rsidRPr="00452EA7">
        <w:rPr>
          <w:rFonts w:ascii="Arial" w:hAnsi="Arial"/>
          <w:b/>
          <w:color w:val="000000"/>
          <w:highlight w:val="lightGray"/>
          <w:lang w:val="en-US"/>
        </w:rPr>
        <w:t>_to_the_annex</w:t>
      </w:r>
      <w:proofErr w:type="spellEnd"/>
      <w:r w:rsidR="00452EA7" w:rsidRPr="00452EA7">
        <w:rPr>
          <w:rFonts w:ascii="Arial" w:hAnsi="Arial"/>
          <w:b/>
          <w:color w:val="000000"/>
          <w:highlight w:val="lightGray"/>
          <w:lang w:val="en-US"/>
        </w:rPr>
        <w:t>&gt;</w:t>
      </w:r>
      <w:r w:rsidR="00452EA7">
        <w:rPr>
          <w:rFonts w:ascii="Arial" w:hAnsi="Arial"/>
          <w:b/>
          <w:color w:val="000000"/>
          <w:lang w:val="en-US"/>
        </w:rPr>
        <w:t xml:space="preserve"> to annex nr </w:t>
      </w:r>
      <w:r w:rsidR="00452EA7" w:rsidRPr="00452EA7">
        <w:rPr>
          <w:rFonts w:ascii="Arial" w:hAnsi="Arial"/>
          <w:b/>
          <w:color w:val="000000"/>
          <w:highlight w:val="lightGray"/>
          <w:lang w:val="en-US"/>
        </w:rPr>
        <w:t>&lt;</w:t>
      </w:r>
      <w:proofErr w:type="spellStart"/>
      <w:r w:rsidR="00452EA7" w:rsidRPr="00452EA7">
        <w:rPr>
          <w:rFonts w:ascii="Arial" w:hAnsi="Arial"/>
          <w:b/>
          <w:color w:val="000000"/>
          <w:highlight w:val="lightGray"/>
          <w:lang w:val="en-US"/>
        </w:rPr>
        <w:t>consecutive_number_of_annex</w:t>
      </w:r>
      <w:proofErr w:type="spellEnd"/>
      <w:r w:rsidR="00452EA7" w:rsidRPr="00452EA7">
        <w:rPr>
          <w:rFonts w:ascii="Arial" w:hAnsi="Arial"/>
          <w:b/>
          <w:color w:val="000000"/>
          <w:highlight w:val="lightGray"/>
          <w:lang w:val="en-US"/>
        </w:rPr>
        <w:t>&gt;</w:t>
      </w:r>
      <w:r w:rsidR="00452EA7">
        <w:rPr>
          <w:rFonts w:ascii="Arial" w:hAnsi="Arial"/>
          <w:b/>
          <w:color w:val="000000"/>
          <w:lang w:val="en-US"/>
        </w:rPr>
        <w:t xml:space="preserve">, which constitutes point A in Appendix No. </w:t>
      </w:r>
      <w:r w:rsidRPr="0042011B">
        <w:rPr>
          <w:rFonts w:ascii="Arial" w:hAnsi="Arial"/>
          <w:b/>
          <w:color w:val="000000"/>
          <w:lang w:val="en-US"/>
        </w:rPr>
        <w:t>3</w:t>
      </w:r>
      <w:r w:rsidR="00452EA7">
        <w:rPr>
          <w:rFonts w:ascii="Arial" w:hAnsi="Arial"/>
          <w:b/>
          <w:color w:val="000000"/>
          <w:lang w:val="en-US"/>
        </w:rPr>
        <w:t xml:space="preserve"> </w:t>
      </w:r>
      <w:r w:rsidR="0093671E">
        <w:rPr>
          <w:rFonts w:ascii="Arial" w:hAnsi="Arial"/>
          <w:b/>
          <w:color w:val="000000"/>
          <w:lang w:val="en-US"/>
        </w:rPr>
        <w:t xml:space="preserve">Budget breakdown </w:t>
      </w:r>
      <w:r w:rsidR="00452EA7">
        <w:rPr>
          <w:rFonts w:ascii="Arial" w:hAnsi="Arial"/>
          <w:b/>
          <w:color w:val="000000"/>
          <w:lang w:val="en-US"/>
        </w:rPr>
        <w:t xml:space="preserve">to the </w:t>
      </w:r>
      <w:r w:rsidR="00AB22F7">
        <w:rPr>
          <w:rFonts w:ascii="Arial" w:hAnsi="Arial"/>
          <w:b/>
          <w:color w:val="000000"/>
          <w:lang w:val="en-US"/>
        </w:rPr>
        <w:t xml:space="preserve">Project under </w:t>
      </w:r>
      <w:r w:rsidR="00452EA7">
        <w:rPr>
          <w:rFonts w:ascii="Arial" w:hAnsi="Arial"/>
          <w:b/>
          <w:color w:val="000000"/>
          <w:lang w:val="en-US"/>
        </w:rPr>
        <w:t>Contract</w:t>
      </w:r>
      <w:r w:rsidR="00AB22F7">
        <w:rPr>
          <w:rFonts w:ascii="Arial" w:hAnsi="Arial"/>
          <w:b/>
          <w:color w:val="000000"/>
          <w:lang w:val="en-US"/>
        </w:rPr>
        <w:t xml:space="preserve"> </w:t>
      </w:r>
      <w:r w:rsidR="00AB22F7" w:rsidRPr="0042011B">
        <w:rPr>
          <w:rFonts w:ascii="Arial" w:hAnsi="Arial"/>
          <w:b/>
          <w:color w:val="000000"/>
          <w:lang w:val="en-US"/>
        </w:rPr>
        <w:t xml:space="preserve">No. </w:t>
      </w:r>
      <w:r w:rsidR="00AB22F7" w:rsidRPr="00452EA7">
        <w:rPr>
          <w:rFonts w:ascii="Arial" w:hAnsi="Arial"/>
          <w:b/>
          <w:color w:val="000000"/>
          <w:lang w:val="en-GB"/>
        </w:rPr>
        <w:t>UMO-</w:t>
      </w:r>
      <w:r w:rsidR="00AB22F7" w:rsidRPr="00452EA7">
        <w:rPr>
          <w:rFonts w:ascii="Arial" w:hAnsi="Arial"/>
          <w:b/>
          <w:color w:val="000000"/>
          <w:highlight w:val="lightGray"/>
          <w:lang w:val="en-GB"/>
        </w:rPr>
        <w:t>&lt;</w:t>
      </w:r>
      <w:proofErr w:type="spellStart"/>
      <w:r w:rsidR="00AB22F7">
        <w:rPr>
          <w:rFonts w:ascii="Arial" w:hAnsi="Arial"/>
          <w:b/>
          <w:color w:val="000000"/>
          <w:highlight w:val="lightGray"/>
          <w:lang w:val="en-GB"/>
        </w:rPr>
        <w:t>proposal_registration_number</w:t>
      </w:r>
      <w:proofErr w:type="spellEnd"/>
      <w:r w:rsidR="00AB22F7" w:rsidRPr="00452EA7">
        <w:rPr>
          <w:rFonts w:ascii="Arial" w:hAnsi="Arial"/>
          <w:b/>
          <w:color w:val="000000"/>
          <w:highlight w:val="lightGray"/>
          <w:lang w:val="en-GB"/>
        </w:rPr>
        <w:t>&gt;</w:t>
      </w:r>
    </w:p>
    <w:p w14:paraId="20F2DAEE" w14:textId="77777777" w:rsidR="00E6228D" w:rsidRPr="00452EA7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hAnsi="Arial"/>
          <w:b/>
          <w:color w:val="000000"/>
          <w:lang w:val="en-GB"/>
        </w:rPr>
      </w:pPr>
    </w:p>
    <w:p w14:paraId="7CEA10EB" w14:textId="5776F7D8" w:rsidR="00E6228D" w:rsidRPr="00AB22F7" w:rsidRDefault="00E6228D" w:rsidP="00E6228D">
      <w:pPr>
        <w:widowControl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284" w:hanging="284"/>
        <w:rPr>
          <w:rFonts w:ascii="Arial" w:eastAsia="Arial" w:hAnsi="Arial" w:cs="Arial"/>
          <w:b/>
          <w:color w:val="000000"/>
          <w:lang w:val="en-GB"/>
        </w:rPr>
      </w:pPr>
      <w:r w:rsidRPr="00AB22F7">
        <w:rPr>
          <w:rFonts w:ascii="Arial" w:hAnsi="Arial"/>
          <w:b/>
          <w:color w:val="000000"/>
          <w:lang w:val="en-GB"/>
        </w:rPr>
        <w:t xml:space="preserve">Budget breakdown of the Project </w:t>
      </w:r>
      <w:r w:rsidR="00452EA7" w:rsidRPr="00AB22F7">
        <w:rPr>
          <w:rFonts w:ascii="Arial" w:hAnsi="Arial"/>
          <w:b/>
          <w:color w:val="000000"/>
          <w:lang w:val="en-US"/>
        </w:rPr>
        <w:t xml:space="preserve"> </w:t>
      </w:r>
    </w:p>
    <w:p w14:paraId="7CE354FC" w14:textId="77777777" w:rsidR="00576A98" w:rsidRDefault="00576A98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hAnsi="Arial"/>
          <w:color w:val="000000"/>
        </w:rPr>
      </w:pPr>
    </w:p>
    <w:p w14:paraId="3A981403" w14:textId="0A0F0299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Budget </w:t>
      </w:r>
      <w:proofErr w:type="spellStart"/>
      <w:r>
        <w:rPr>
          <w:rFonts w:ascii="Arial" w:hAnsi="Arial"/>
          <w:color w:val="000000"/>
        </w:rPr>
        <w:t>breakdown</w:t>
      </w:r>
      <w:proofErr w:type="spellEnd"/>
      <w:r w:rsidRPr="00962232">
        <w:rPr>
          <w:rFonts w:ascii="Arial" w:hAnsi="Arial"/>
          <w:color w:val="000000"/>
        </w:rPr>
        <w:t xml:space="preserve"> </w:t>
      </w:r>
      <w:proofErr w:type="spellStart"/>
      <w:r w:rsidRPr="00962232">
        <w:rPr>
          <w:rFonts w:ascii="Arial" w:hAnsi="Arial"/>
          <w:color w:val="000000"/>
        </w:rPr>
        <w:t>items</w:t>
      </w:r>
      <w:proofErr w:type="spellEnd"/>
      <w:r w:rsidRPr="00962232">
        <w:rPr>
          <w:rFonts w:ascii="Arial" w:hAnsi="Arial"/>
          <w:color w:val="000000"/>
        </w:rPr>
        <w:t xml:space="preserve"> (PLN):</w:t>
      </w:r>
    </w:p>
    <w:p w14:paraId="623884E0" w14:textId="77777777" w:rsidR="00452EA7" w:rsidRDefault="00452EA7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hAnsi="Arial"/>
          <w:color w:val="000000"/>
        </w:rPr>
      </w:pP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519"/>
        <w:gridCol w:w="3162"/>
        <w:gridCol w:w="1134"/>
        <w:gridCol w:w="1134"/>
        <w:gridCol w:w="1134"/>
        <w:gridCol w:w="1559"/>
      </w:tblGrid>
      <w:tr w:rsidR="00E6228D" w14:paraId="6B0DBE81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8EAE" w14:textId="77777777" w:rsidR="00E6228D" w:rsidRPr="00F376CF" w:rsidRDefault="00E6228D" w:rsidP="002D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9004" w14:textId="77777777" w:rsidR="00E6228D" w:rsidRPr="00F376CF" w:rsidRDefault="00E6228D" w:rsidP="002D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A505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Year</w:t>
            </w:r>
            <w:proofErr w:type="spellEnd"/>
            <w:r w:rsidRPr="00F376CF">
              <w:rPr>
                <w:rFonts w:ascii="Arial" w:eastAsia="Arial" w:hAnsi="Arial" w:cs="Arial"/>
                <w:color w:val="000000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9A2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Year</w:t>
            </w:r>
            <w:proofErr w:type="spellEnd"/>
            <w:r w:rsidRPr="00F376CF">
              <w:rPr>
                <w:rFonts w:ascii="Arial" w:eastAsia="Arial" w:hAnsi="Arial" w:cs="Arial"/>
                <w:color w:val="000000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52615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Year</w:t>
            </w:r>
            <w:proofErr w:type="spellEnd"/>
            <w:r w:rsidRPr="00F376CF">
              <w:rPr>
                <w:rFonts w:ascii="Arial" w:eastAsia="Arial" w:hAnsi="Arial" w:cs="Arial"/>
                <w:color w:val="000000"/>
              </w:rPr>
              <w:t xml:space="preserve"> 20…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D1F7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</w:t>
            </w:r>
            <w:r w:rsidRPr="00F376CF">
              <w:rPr>
                <w:rFonts w:ascii="Arial" w:eastAsia="Arial" w:hAnsi="Arial" w:cs="Arial"/>
                <w:color w:val="000000"/>
              </w:rPr>
              <w:t xml:space="preserve"> [PLN]</w:t>
            </w:r>
          </w:p>
        </w:tc>
      </w:tr>
      <w:tr w:rsidR="00E6228D" w14:paraId="1065C590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4989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CB30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Direct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costs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including</w:t>
            </w:r>
            <w:proofErr w:type="spellEnd"/>
            <w:r w:rsidRPr="00F376CF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EAFAD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66561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F282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4EE1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6228D" w:rsidRPr="000E5FE0" w14:paraId="04F62D89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E527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D9B8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2E6E68">
              <w:rPr>
                <w:rFonts w:ascii="Arial" w:eastAsia="Arial" w:hAnsi="Arial" w:cs="Arial"/>
                <w:color w:val="000000"/>
                <w:lang w:val="en-US"/>
              </w:rPr>
              <w:t>-  costs of salaries and scholarsh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ips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256F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4F900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617E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61F94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</w:tr>
      <w:tr w:rsidR="00E6228D" w:rsidRPr="000E5FE0" w14:paraId="2688E254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DA028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1200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2E6E68">
              <w:rPr>
                <w:rFonts w:ascii="Arial" w:eastAsia="Arial" w:hAnsi="Arial" w:cs="Arial"/>
                <w:color w:val="000000"/>
                <w:lang w:val="en-US"/>
              </w:rPr>
              <w:t xml:space="preserve">-  research equipment/device/software costs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3A08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08F0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DCB2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55A9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</w:tr>
      <w:tr w:rsidR="00E6228D" w:rsidRPr="002E6E68" w14:paraId="1694F268" w14:textId="77777777" w:rsidTr="002D5091">
        <w:trPr>
          <w:trHeight w:val="11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7141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B90F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2E6E68">
              <w:rPr>
                <w:rFonts w:ascii="Arial" w:eastAsia="Arial" w:hAnsi="Arial" w:cs="Arial"/>
                <w:color w:val="000000"/>
                <w:lang w:val="en-US"/>
              </w:rPr>
              <w:t>-  other direct cost,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 including: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04466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CFA0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0D69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D3848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</w:tr>
      <w:tr w:rsidR="00E6228D" w14:paraId="0336EBB1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7DC" w14:textId="77777777" w:rsidR="00E6228D" w:rsidRPr="002E6E68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B915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 xml:space="preserve">--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subcontracting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45B4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D386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79F1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1096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6228D" w14:paraId="31C3FFCC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8452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1F46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Indirect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costs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96F9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A06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6ADD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5E06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6228D" w14:paraId="0F8DF45E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8F300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222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costs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F6774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82B7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7B73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C3D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3E47005" w14:textId="77777777" w:rsidR="00E6228D" w:rsidRPr="00962232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sectPr w:rsidR="00E6228D" w:rsidRPr="0096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B68"/>
    <w:multiLevelType w:val="multilevel"/>
    <w:tmpl w:val="E86299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B6059"/>
    <w:multiLevelType w:val="multilevel"/>
    <w:tmpl w:val="E86299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8D"/>
    <w:rsid w:val="000E5FE0"/>
    <w:rsid w:val="00427219"/>
    <w:rsid w:val="00452EA7"/>
    <w:rsid w:val="00576A98"/>
    <w:rsid w:val="00603B60"/>
    <w:rsid w:val="00790320"/>
    <w:rsid w:val="0093671E"/>
    <w:rsid w:val="00954162"/>
    <w:rsid w:val="00963532"/>
    <w:rsid w:val="009F233A"/>
    <w:rsid w:val="00A80559"/>
    <w:rsid w:val="00AB22F7"/>
    <w:rsid w:val="00E6228D"/>
    <w:rsid w:val="00F07107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7866"/>
  <w15:chartTrackingRefBased/>
  <w15:docId w15:val="{7849285C-76AF-4700-B6E3-578F7190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28D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2021-08-01T10:40:00Z</dcterms:created>
  <dcterms:modified xsi:type="dcterms:W3CDTF">2021-08-01T10:40:00Z</dcterms:modified>
</cp:coreProperties>
</file>