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EBAF" w14:textId="77777777" w:rsidR="009F1CEB" w:rsidRDefault="009F1CEB" w:rsidP="0061452A">
      <w:pPr>
        <w:widowControl/>
        <w:spacing w:after="0"/>
        <w:jc w:val="center"/>
        <w:textAlignment w:val="baseline"/>
        <w:rPr>
          <w:rFonts w:ascii="Arial" w:eastAsia="Times New Roman" w:hAnsi="Arial" w:cs="Arial"/>
          <w:b/>
          <w:bCs/>
          <w:sz w:val="32"/>
          <w:szCs w:val="32"/>
        </w:rPr>
      </w:pPr>
    </w:p>
    <w:p w14:paraId="53D854BE" w14:textId="1F2D7D91" w:rsidR="00B86432" w:rsidRPr="00B86432" w:rsidRDefault="00B86432" w:rsidP="0061452A">
      <w:pPr>
        <w:widowControl/>
        <w:spacing w:after="0"/>
        <w:jc w:val="center"/>
        <w:textAlignment w:val="baseline"/>
        <w:rPr>
          <w:rFonts w:ascii="Arial" w:eastAsia="Times New Roman" w:hAnsi="Arial" w:cs="Arial"/>
          <w:sz w:val="32"/>
          <w:szCs w:val="32"/>
        </w:rPr>
      </w:pPr>
      <w:r w:rsidRPr="00B86432">
        <w:rPr>
          <w:rFonts w:ascii="Arial" w:eastAsia="Times New Roman" w:hAnsi="Arial" w:cs="Arial"/>
          <w:b/>
          <w:bCs/>
          <w:sz w:val="32"/>
          <w:szCs w:val="32"/>
        </w:rPr>
        <w:t>ANEKS  nr</w:t>
      </w:r>
      <w:r w:rsidRPr="00B86432">
        <w:rPr>
          <w:rFonts w:ascii="Arial" w:eastAsia="Times New Roman" w:hAnsi="Arial" w:cs="Arial"/>
          <w:sz w:val="32"/>
          <w:szCs w:val="32"/>
        </w:rPr>
        <w:t xml:space="preserve"> </w:t>
      </w:r>
      <w:r w:rsidRPr="00B86432">
        <w:rPr>
          <w:rFonts w:ascii="Arial" w:eastAsia="Times New Roman" w:hAnsi="Arial" w:cs="Arial"/>
          <w:b/>
          <w:bCs/>
          <w:sz w:val="24"/>
          <w:szCs w:val="32"/>
          <w:highlight w:val="lightGray"/>
        </w:rPr>
        <w:t>&lt;kolejny_numer_aneksu &gt;</w:t>
      </w:r>
    </w:p>
    <w:p w14:paraId="2D37DD4F" w14:textId="77777777" w:rsidR="00B86432" w:rsidRPr="00B86432" w:rsidRDefault="00B86432" w:rsidP="0061452A">
      <w:pPr>
        <w:spacing w:after="0"/>
        <w:jc w:val="center"/>
        <w:textAlignment w:val="baseline"/>
        <w:rPr>
          <w:rFonts w:ascii="Arial" w:eastAsia="Times New Roman" w:hAnsi="Arial" w:cs="Arial"/>
          <w:sz w:val="20"/>
          <w:szCs w:val="20"/>
        </w:rPr>
      </w:pPr>
    </w:p>
    <w:p w14:paraId="5331E2D6" w14:textId="03B9ADC3" w:rsidR="00B86432" w:rsidRPr="00B86432" w:rsidRDefault="00B86432" w:rsidP="0061452A">
      <w:pPr>
        <w:widowControl/>
        <w:spacing w:after="0"/>
        <w:ind w:right="-142"/>
        <w:jc w:val="center"/>
        <w:rPr>
          <w:rFonts w:ascii="Arial" w:eastAsia="Times New Roman" w:hAnsi="Arial" w:cs="Arial"/>
          <w:color w:val="000000"/>
        </w:rPr>
      </w:pPr>
      <w:r w:rsidRPr="00B86432">
        <w:rPr>
          <w:rFonts w:ascii="Arial" w:eastAsia="Times New Roman" w:hAnsi="Arial" w:cs="Arial"/>
          <w:kern w:val="0"/>
        </w:rPr>
        <w:t xml:space="preserve">do umowy nr </w:t>
      </w:r>
      <w:r w:rsidR="00CF07AB">
        <w:rPr>
          <w:rFonts w:ascii="Arial" w:eastAsia="Times New Roman" w:hAnsi="Arial" w:cs="Arial"/>
          <w:kern w:val="0"/>
          <w:highlight w:val="lightGray"/>
        </w:rPr>
        <w:t>UMO-</w:t>
      </w:r>
      <w:r w:rsidRPr="00B86432">
        <w:rPr>
          <w:rFonts w:ascii="Arial" w:eastAsia="Times New Roman" w:hAnsi="Arial" w:cs="Arial"/>
          <w:kern w:val="0"/>
          <w:highlight w:val="lightGray"/>
        </w:rPr>
        <w:t>&lt;nr_rejestracyjny_wniosku&gt;</w:t>
      </w:r>
      <w:r w:rsidRPr="00B86432">
        <w:rPr>
          <w:rFonts w:ascii="Arial" w:eastAsia="Times New Roman" w:hAnsi="Arial" w:cs="Arial"/>
          <w:kern w:val="0"/>
        </w:rPr>
        <w:t xml:space="preserve">  zawartej dnia </w:t>
      </w:r>
      <w:r w:rsidR="00AA4D26" w:rsidRPr="00AA4D26">
        <w:rPr>
          <w:rFonts w:ascii="Arial" w:eastAsia="Times New Roman" w:hAnsi="Arial" w:cs="Arial"/>
          <w:kern w:val="0"/>
          <w:highlight w:val="lightGray"/>
        </w:rPr>
        <w:t>&lt;data_podpisania</w:t>
      </w:r>
      <w:r w:rsidR="00AA4D26" w:rsidRPr="00AA4D26">
        <w:rPr>
          <w:rFonts w:ascii="Arial" w:eastAsia="Times New Roman" w:hAnsi="Arial" w:cs="Arial"/>
          <w:bCs/>
          <w:kern w:val="0"/>
          <w:highlight w:val="lightGray"/>
        </w:rPr>
        <w:t>&gt;</w:t>
      </w:r>
      <w:r w:rsidRPr="00B86432">
        <w:rPr>
          <w:rFonts w:ascii="Arial" w:eastAsia="Times New Roman" w:hAnsi="Arial" w:cs="Arial"/>
          <w:kern w:val="0"/>
        </w:rPr>
        <w:br/>
        <w:t>w Krakowie, zwanej dalej „umową”</w:t>
      </w:r>
      <w:r w:rsidRPr="00B86432">
        <w:rPr>
          <w:rFonts w:ascii="Arial" w:eastAsia="Times New Roman" w:hAnsi="Arial" w:cs="Arial"/>
          <w:color w:val="000000"/>
        </w:rPr>
        <w:t>,</w:t>
      </w:r>
    </w:p>
    <w:p w14:paraId="3BD7FBFE" w14:textId="77777777" w:rsidR="00B86432" w:rsidRPr="00B86432" w:rsidRDefault="00B86432" w:rsidP="0061452A">
      <w:pPr>
        <w:spacing w:after="0"/>
        <w:jc w:val="center"/>
        <w:rPr>
          <w:rFonts w:ascii="Arial" w:eastAsia="Times New Roman" w:hAnsi="Arial" w:cs="Arial"/>
        </w:rPr>
      </w:pPr>
      <w:r w:rsidRPr="00B86432">
        <w:rPr>
          <w:rFonts w:ascii="Arial" w:eastAsia="Times New Roman" w:hAnsi="Arial" w:cs="Arial"/>
        </w:rPr>
        <w:t>zawarty w Krakowie w dniu podpisania przez Dyrektora Narodowego Centrum Nauki</w:t>
      </w:r>
    </w:p>
    <w:p w14:paraId="67EB075A" w14:textId="77777777" w:rsidR="00B86432" w:rsidRPr="00B86432" w:rsidRDefault="00B86432" w:rsidP="0061452A">
      <w:pPr>
        <w:spacing w:after="0"/>
        <w:jc w:val="center"/>
        <w:rPr>
          <w:rFonts w:ascii="Arial" w:eastAsia="Times New Roman" w:hAnsi="Arial" w:cs="Arial"/>
        </w:rPr>
      </w:pPr>
      <w:r w:rsidRPr="00B86432">
        <w:rPr>
          <w:rFonts w:ascii="Arial" w:eastAsia="Times New Roman" w:hAnsi="Arial" w:cs="Arial"/>
        </w:rPr>
        <w:t>pomiędzy stronami, którymi są:</w:t>
      </w:r>
    </w:p>
    <w:p w14:paraId="3E85FDDC" w14:textId="77777777" w:rsidR="00B86432" w:rsidRPr="00B86432" w:rsidRDefault="00B86432" w:rsidP="00AB5E78">
      <w:pPr>
        <w:widowControl/>
        <w:spacing w:after="0"/>
        <w:jc w:val="both"/>
        <w:rPr>
          <w:rFonts w:ascii="Arial" w:eastAsia="Times New Roman" w:hAnsi="Arial" w:cs="Arial"/>
          <w:color w:val="000000"/>
        </w:rPr>
      </w:pPr>
    </w:p>
    <w:p w14:paraId="3568A58F" w14:textId="77777777" w:rsidR="00B86432" w:rsidRPr="00B86432" w:rsidRDefault="00B86432" w:rsidP="0061452A">
      <w:pPr>
        <w:widowControl/>
        <w:spacing w:after="0"/>
        <w:jc w:val="both"/>
        <w:rPr>
          <w:rFonts w:ascii="Arial" w:eastAsia="Times New Roman" w:hAnsi="Arial" w:cs="Arial"/>
          <w:i/>
        </w:rPr>
      </w:pPr>
      <w:r w:rsidRPr="00B86432">
        <w:rPr>
          <w:rFonts w:ascii="Arial" w:eastAsia="Times New Roman" w:hAnsi="Arial" w:cs="Arial"/>
          <w:b/>
        </w:rPr>
        <w:t>Narodowe Centrum Nauki w Krakowie</w:t>
      </w:r>
      <w:r w:rsidRPr="00B86432">
        <w:rPr>
          <w:rFonts w:ascii="Arial" w:eastAsia="Times New Roman" w:hAnsi="Arial" w:cs="Arial"/>
        </w:rPr>
        <w:t>, ul. Twardowskiego 16, 30-312 Kraków</w:t>
      </w:r>
      <w:r w:rsidRPr="00B86432">
        <w:rPr>
          <w:rFonts w:ascii="Arial" w:eastAsia="Times New Roman" w:hAnsi="Arial" w:cs="Arial"/>
          <w:color w:val="000000"/>
        </w:rPr>
        <w:br/>
        <w:t xml:space="preserve">NIP 6762429638, REGON 121361537 zwanym dalej „Centrum”, </w:t>
      </w:r>
      <w:r w:rsidRPr="00B86432">
        <w:rPr>
          <w:rFonts w:ascii="Arial" w:eastAsia="Times New Roman" w:hAnsi="Arial" w:cs="Arial"/>
        </w:rPr>
        <w:t xml:space="preserve">które reprezentuje Dyrektor, </w:t>
      </w:r>
    </w:p>
    <w:p w14:paraId="0AA4211D" w14:textId="77777777" w:rsidR="00B86432" w:rsidRPr="00B86432" w:rsidRDefault="00B86432" w:rsidP="00AB5E78">
      <w:pPr>
        <w:widowControl/>
        <w:suppressAutoHyphens w:val="0"/>
        <w:autoSpaceDN/>
        <w:spacing w:after="0"/>
        <w:jc w:val="both"/>
        <w:rPr>
          <w:rFonts w:ascii="Arial" w:eastAsia="Times New Roman" w:hAnsi="Arial" w:cs="Arial"/>
          <w:kern w:val="0"/>
        </w:rPr>
      </w:pPr>
    </w:p>
    <w:p w14:paraId="559717EC" w14:textId="6A77AE98" w:rsidR="00B86432" w:rsidRPr="001D2E97" w:rsidRDefault="001F1C60" w:rsidP="0061452A">
      <w:pPr>
        <w:widowControl/>
        <w:spacing w:after="0"/>
        <w:jc w:val="both"/>
        <w:rPr>
          <w:rFonts w:ascii="Arial" w:eastAsia="Times New Roman" w:hAnsi="Arial" w:cs="Arial"/>
          <w:color w:val="000000"/>
        </w:rPr>
      </w:pPr>
      <w:r>
        <w:rPr>
          <w:rFonts w:ascii="Arial" w:eastAsia="Times New Roman" w:hAnsi="Arial" w:cs="Arial"/>
          <w:color w:val="000000"/>
        </w:rPr>
        <w:t>i</w:t>
      </w:r>
    </w:p>
    <w:p w14:paraId="6D675A22" w14:textId="10EE1035" w:rsidR="001D2E97" w:rsidRPr="001D2E97" w:rsidRDefault="00491FC3" w:rsidP="0061452A">
      <w:pPr>
        <w:widowControl/>
        <w:spacing w:after="0"/>
        <w:jc w:val="both"/>
        <w:rPr>
          <w:rFonts w:ascii="Arial" w:hAnsi="Arial" w:cs="Arial"/>
          <w:shd w:val="clear" w:color="auto" w:fill="D9D9D9"/>
        </w:rPr>
      </w:pPr>
      <w:r>
        <w:rPr>
          <w:rFonts w:ascii="Arial" w:eastAsia="Times New Roman" w:hAnsi="Arial" w:cs="Arial"/>
          <w:color w:val="000000"/>
        </w:rPr>
        <w:t>partnerstwo</w:t>
      </w:r>
      <w:r w:rsidR="001D2E97" w:rsidRPr="001D2E97">
        <w:rPr>
          <w:rFonts w:ascii="Arial" w:eastAsia="Times New Roman" w:hAnsi="Arial" w:cs="Arial"/>
          <w:color w:val="000000"/>
        </w:rPr>
        <w:t>, którą tworzą:</w:t>
      </w:r>
    </w:p>
    <w:p w14:paraId="30F9C310" w14:textId="77777777" w:rsidR="001D2E97" w:rsidRPr="001D2E97" w:rsidRDefault="001D2E97" w:rsidP="00AB5E78">
      <w:pPr>
        <w:spacing w:after="0"/>
        <w:jc w:val="both"/>
        <w:textAlignment w:val="baseline"/>
        <w:rPr>
          <w:rFonts w:ascii="Arial" w:hAnsi="Arial" w:cs="Arial"/>
          <w:b/>
          <w:shd w:val="clear" w:color="auto" w:fill="D9D9D9"/>
        </w:rPr>
      </w:pPr>
    </w:p>
    <w:p w14:paraId="78BD0843" w14:textId="77777777" w:rsidR="001D2E97" w:rsidRPr="001D2E97" w:rsidRDefault="001D2E97" w:rsidP="00AB5E78">
      <w:pPr>
        <w:numPr>
          <w:ilvl w:val="0"/>
          <w:numId w:val="17"/>
        </w:numPr>
        <w:spacing w:after="0"/>
        <w:jc w:val="both"/>
        <w:textAlignment w:val="baseline"/>
        <w:rPr>
          <w:rFonts w:ascii="Arial" w:hAnsi="Arial" w:cs="Arial"/>
          <w:b/>
          <w:shd w:val="clear" w:color="auto" w:fill="D9D9D9"/>
        </w:rPr>
      </w:pPr>
      <w:r w:rsidRPr="001D2E97">
        <w:rPr>
          <w:rFonts w:ascii="Arial" w:hAnsi="Arial" w:cs="Arial"/>
          <w:b/>
          <w:shd w:val="clear" w:color="auto" w:fill="D9D9D9"/>
        </w:rPr>
        <w:t xml:space="preserve">&lt;nazwa_podmiotu_umowy I poziom&gt; </w:t>
      </w:r>
      <w:r w:rsidRPr="001D2E97">
        <w:rPr>
          <w:rFonts w:ascii="Arial" w:hAnsi="Arial" w:cs="Arial"/>
          <w:i/>
          <w:shd w:val="clear" w:color="auto" w:fill="D9D9D9"/>
        </w:rPr>
        <w:t>(podmiot umowy w mianowniku</w:t>
      </w:r>
      <w:r w:rsidRPr="001D2E97">
        <w:rPr>
          <w:rFonts w:ascii="Arial" w:hAnsi="Arial" w:cs="Arial"/>
          <w:shd w:val="clear" w:color="auto" w:fill="D9D9D9"/>
        </w:rPr>
        <w:t>)</w:t>
      </w:r>
      <w:r w:rsidRPr="001D2E97">
        <w:rPr>
          <w:rFonts w:ascii="Arial" w:hAnsi="Arial" w:cs="Arial"/>
          <w:b/>
          <w:shd w:val="clear" w:color="auto" w:fill="D9D9D9"/>
        </w:rPr>
        <w:t xml:space="preserve"> </w:t>
      </w:r>
    </w:p>
    <w:p w14:paraId="06F2EF2D" w14:textId="77777777" w:rsidR="001D2E97" w:rsidRPr="001D2E97" w:rsidRDefault="001D2E97" w:rsidP="00AB5E78">
      <w:pPr>
        <w:spacing w:after="0"/>
        <w:ind w:firstLine="708"/>
        <w:jc w:val="both"/>
        <w:textAlignment w:val="baseline"/>
        <w:rPr>
          <w:rFonts w:ascii="Arial" w:hAnsi="Arial" w:cs="Arial"/>
          <w:b/>
          <w:shd w:val="clear" w:color="auto" w:fill="D9D9D9"/>
        </w:rPr>
      </w:pPr>
    </w:p>
    <w:p w14:paraId="30CE3624"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Adres siedziby:</w:t>
      </w:r>
    </w:p>
    <w:p w14:paraId="71FFBDAB"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&lt;ulica&gt;, &lt;kod_pocztowy&gt; &lt;miejscowość&gt;,</w:t>
      </w:r>
      <w:r w:rsidRPr="001D2E97">
        <w:rPr>
          <w:rFonts w:ascii="Arial" w:hAnsi="Arial" w:cs="Arial"/>
          <w:b/>
          <w:i/>
          <w:shd w:val="clear" w:color="auto" w:fill="D9D9D9"/>
        </w:rPr>
        <w:t xml:space="preserve"> </w:t>
      </w:r>
      <w:r w:rsidRPr="001D2E97">
        <w:rPr>
          <w:rFonts w:ascii="Arial" w:hAnsi="Arial" w:cs="Arial"/>
          <w:i/>
          <w:shd w:val="clear" w:color="auto" w:fill="D9D9D9"/>
        </w:rPr>
        <w:t>(podmiotu umowy)</w:t>
      </w:r>
      <w:r w:rsidRPr="001D2E97">
        <w:rPr>
          <w:rFonts w:ascii="Arial" w:hAnsi="Arial" w:cs="Arial"/>
          <w:shd w:val="clear" w:color="auto" w:fill="D9D9D9"/>
        </w:rPr>
        <w:t xml:space="preserve"> </w:t>
      </w:r>
    </w:p>
    <w:p w14:paraId="7B1C4AF8" w14:textId="77777777" w:rsidR="001D2E97" w:rsidRPr="001D2E97" w:rsidRDefault="001D2E97" w:rsidP="00AB5E78">
      <w:pPr>
        <w:spacing w:after="0"/>
        <w:jc w:val="both"/>
        <w:textAlignment w:val="baseline"/>
        <w:rPr>
          <w:rFonts w:ascii="Arial" w:hAnsi="Arial" w:cs="Arial"/>
          <w:b/>
          <w:shd w:val="clear" w:color="auto" w:fill="D9D9D9"/>
        </w:rPr>
      </w:pPr>
    </w:p>
    <w:p w14:paraId="0775040F"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Adres korespondencyjny:</w:t>
      </w:r>
    </w:p>
    <w:p w14:paraId="2F295F95"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 xml:space="preserve">&lt;ulica&gt;, &lt;kod_pocztowy&gt; &lt;miejscowość&gt; </w:t>
      </w:r>
      <w:r w:rsidRPr="001D2E97">
        <w:rPr>
          <w:rFonts w:ascii="Arial" w:hAnsi="Arial" w:cs="Arial"/>
          <w:shd w:val="clear" w:color="auto" w:fill="D9D9D9"/>
        </w:rPr>
        <w:t>(</w:t>
      </w:r>
      <w:r w:rsidRPr="001D2E97">
        <w:rPr>
          <w:rFonts w:ascii="Arial" w:hAnsi="Arial" w:cs="Arial"/>
          <w:i/>
          <w:shd w:val="clear" w:color="auto" w:fill="D9D9D9"/>
        </w:rPr>
        <w:t>podmiotu umowy</w:t>
      </w:r>
      <w:r w:rsidRPr="001D2E97">
        <w:rPr>
          <w:rFonts w:ascii="Arial" w:hAnsi="Arial" w:cs="Arial"/>
          <w:shd w:val="clear" w:color="auto" w:fill="D9D9D9"/>
        </w:rPr>
        <w:t>)</w:t>
      </w:r>
    </w:p>
    <w:p w14:paraId="6144B071" w14:textId="77777777" w:rsidR="001D2E97" w:rsidRPr="001D2E97" w:rsidRDefault="001D2E97" w:rsidP="00AB5E78">
      <w:pPr>
        <w:spacing w:after="0"/>
        <w:jc w:val="both"/>
        <w:textAlignment w:val="baseline"/>
        <w:rPr>
          <w:rFonts w:ascii="Arial" w:hAnsi="Arial" w:cs="Arial"/>
          <w:b/>
          <w:shd w:val="clear" w:color="auto" w:fill="D9D9D9"/>
        </w:rPr>
      </w:pPr>
    </w:p>
    <w:p w14:paraId="2331CCAC"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&lt;nazwa_podmiotu_umowy II poziom&gt;</w:t>
      </w:r>
    </w:p>
    <w:p w14:paraId="4885B25C"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 xml:space="preserve">NIP: &lt;NIP&gt;, REGON: &lt;regon&gt;, </w:t>
      </w:r>
    </w:p>
    <w:p w14:paraId="4C183F06" w14:textId="7D0CA1EC" w:rsidR="001D2E97" w:rsidRPr="001D2E97" w:rsidRDefault="001D2E97" w:rsidP="00AB5E78">
      <w:pPr>
        <w:spacing w:after="0"/>
        <w:jc w:val="both"/>
        <w:textAlignment w:val="baseline"/>
        <w:rPr>
          <w:rFonts w:ascii="Arial" w:hAnsi="Arial" w:cs="Arial"/>
          <w:shd w:val="clear" w:color="auto" w:fill="D9D9D9"/>
        </w:rPr>
      </w:pPr>
      <w:r w:rsidRPr="001D2E97">
        <w:rPr>
          <w:rFonts w:ascii="Arial" w:eastAsia="Times New Roman" w:hAnsi="Arial" w:cs="Arial"/>
          <w:color w:val="000000"/>
        </w:rPr>
        <w:t xml:space="preserve">zwany/a dalej „Liderem”, </w:t>
      </w:r>
    </w:p>
    <w:p w14:paraId="5936AD95" w14:textId="77777777" w:rsidR="001D2E97" w:rsidRPr="001D2E97" w:rsidRDefault="001D2E97" w:rsidP="00AB5E78">
      <w:pPr>
        <w:spacing w:after="0"/>
        <w:jc w:val="both"/>
        <w:textAlignment w:val="baseline"/>
        <w:rPr>
          <w:rFonts w:ascii="Arial" w:hAnsi="Arial" w:cs="Arial"/>
          <w:b/>
          <w:shd w:val="clear" w:color="auto" w:fill="D9D9D9"/>
        </w:rPr>
      </w:pPr>
    </w:p>
    <w:p w14:paraId="21AE1641" w14:textId="77777777" w:rsidR="001D2E97" w:rsidRPr="001D2E97" w:rsidRDefault="001D2E97" w:rsidP="00AB5E78">
      <w:pPr>
        <w:numPr>
          <w:ilvl w:val="0"/>
          <w:numId w:val="17"/>
        </w:numPr>
        <w:spacing w:after="0"/>
        <w:jc w:val="both"/>
        <w:textAlignment w:val="baseline"/>
        <w:rPr>
          <w:rFonts w:ascii="Arial" w:hAnsi="Arial" w:cs="Arial"/>
          <w:b/>
          <w:shd w:val="clear" w:color="auto" w:fill="D9D9D9"/>
        </w:rPr>
      </w:pPr>
      <w:r w:rsidRPr="001D2E97">
        <w:rPr>
          <w:rFonts w:ascii="Arial" w:hAnsi="Arial" w:cs="Arial"/>
          <w:b/>
          <w:shd w:val="clear" w:color="auto" w:fill="D9D9D9"/>
        </w:rPr>
        <w:t>&lt;nazwa_podmiotu_umowy I poziom&gt;,</w:t>
      </w:r>
      <w:r w:rsidRPr="001D2E97">
        <w:rPr>
          <w:rFonts w:ascii="Arial" w:hAnsi="Arial" w:cs="Arial"/>
          <w:b/>
          <w:i/>
          <w:shd w:val="clear" w:color="auto" w:fill="D9D9D9"/>
        </w:rPr>
        <w:t xml:space="preserve"> </w:t>
      </w:r>
      <w:r w:rsidRPr="001D2E97">
        <w:rPr>
          <w:rFonts w:ascii="Arial" w:hAnsi="Arial" w:cs="Arial"/>
          <w:i/>
          <w:shd w:val="clear" w:color="auto" w:fill="D9D9D9"/>
        </w:rPr>
        <w:t>(podmiot umowy w mianowniku)</w:t>
      </w:r>
      <w:r w:rsidRPr="001D2E97">
        <w:rPr>
          <w:rFonts w:ascii="Arial" w:hAnsi="Arial" w:cs="Arial"/>
          <w:b/>
          <w:shd w:val="clear" w:color="auto" w:fill="D9D9D9"/>
        </w:rPr>
        <w:t xml:space="preserve"> </w:t>
      </w:r>
    </w:p>
    <w:p w14:paraId="2E988F62" w14:textId="77777777" w:rsidR="001D2E97" w:rsidRPr="001D2E97" w:rsidRDefault="001D2E97" w:rsidP="00AB5E78">
      <w:pPr>
        <w:spacing w:after="0"/>
        <w:jc w:val="both"/>
        <w:textAlignment w:val="baseline"/>
        <w:rPr>
          <w:rFonts w:ascii="Arial" w:hAnsi="Arial" w:cs="Arial"/>
          <w:b/>
          <w:shd w:val="clear" w:color="auto" w:fill="D9D9D9"/>
        </w:rPr>
      </w:pPr>
    </w:p>
    <w:p w14:paraId="2DC17F4A"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Adres siedziby:</w:t>
      </w:r>
    </w:p>
    <w:p w14:paraId="733D07CE"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&lt;ulica&gt;, &lt;kod_pocztowy&gt; &lt;miejscowość&gt;</w:t>
      </w:r>
      <w:r w:rsidRPr="001D2E97">
        <w:rPr>
          <w:rFonts w:ascii="Arial" w:hAnsi="Arial" w:cs="Arial"/>
          <w:b/>
          <w:i/>
          <w:shd w:val="clear" w:color="auto" w:fill="D9D9D9"/>
        </w:rPr>
        <w:t xml:space="preserve"> </w:t>
      </w:r>
      <w:r w:rsidRPr="001D2E97">
        <w:rPr>
          <w:rFonts w:ascii="Arial" w:hAnsi="Arial" w:cs="Arial"/>
          <w:i/>
          <w:shd w:val="clear" w:color="auto" w:fill="D9D9D9"/>
        </w:rPr>
        <w:t>(podmiotu umowy)</w:t>
      </w:r>
      <w:r w:rsidRPr="001D2E97">
        <w:rPr>
          <w:rFonts w:ascii="Arial" w:hAnsi="Arial" w:cs="Arial"/>
          <w:shd w:val="clear" w:color="auto" w:fill="D9D9D9"/>
        </w:rPr>
        <w:t xml:space="preserve"> </w:t>
      </w:r>
    </w:p>
    <w:p w14:paraId="07616672" w14:textId="77777777" w:rsidR="001D2E97" w:rsidRPr="001D2E97" w:rsidRDefault="001D2E97" w:rsidP="00AB5E78">
      <w:pPr>
        <w:spacing w:after="0"/>
        <w:jc w:val="both"/>
        <w:textAlignment w:val="baseline"/>
        <w:rPr>
          <w:rFonts w:ascii="Arial" w:hAnsi="Arial" w:cs="Arial"/>
          <w:b/>
          <w:shd w:val="clear" w:color="auto" w:fill="D9D9D9"/>
        </w:rPr>
      </w:pPr>
    </w:p>
    <w:p w14:paraId="3EA3D996"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Adres korespondencyjny:</w:t>
      </w:r>
    </w:p>
    <w:p w14:paraId="2EDF35D8"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 xml:space="preserve">&lt;ulica&gt;, &lt;kod_pocztowy&gt; &lt;miejscowość&gt; </w:t>
      </w:r>
      <w:r w:rsidRPr="001D2E97">
        <w:rPr>
          <w:rFonts w:ascii="Arial" w:hAnsi="Arial" w:cs="Arial"/>
          <w:shd w:val="clear" w:color="auto" w:fill="D9D9D9"/>
        </w:rPr>
        <w:t>(</w:t>
      </w:r>
      <w:r w:rsidRPr="001D2E97">
        <w:rPr>
          <w:rFonts w:ascii="Arial" w:hAnsi="Arial" w:cs="Arial"/>
          <w:i/>
          <w:shd w:val="clear" w:color="auto" w:fill="D9D9D9"/>
        </w:rPr>
        <w:t>podmiotu umowy</w:t>
      </w:r>
      <w:r w:rsidRPr="001D2E97">
        <w:rPr>
          <w:rFonts w:ascii="Arial" w:hAnsi="Arial" w:cs="Arial"/>
          <w:shd w:val="clear" w:color="auto" w:fill="D9D9D9"/>
        </w:rPr>
        <w:t>)</w:t>
      </w:r>
    </w:p>
    <w:p w14:paraId="44217DF4" w14:textId="77777777" w:rsidR="001D2E97" w:rsidRPr="001D2E97" w:rsidRDefault="001D2E97" w:rsidP="00AB5E78">
      <w:pPr>
        <w:spacing w:after="0"/>
        <w:jc w:val="both"/>
        <w:textAlignment w:val="baseline"/>
        <w:rPr>
          <w:rFonts w:ascii="Arial" w:hAnsi="Arial" w:cs="Arial"/>
          <w:b/>
          <w:shd w:val="clear" w:color="auto" w:fill="D9D9D9"/>
        </w:rPr>
      </w:pPr>
    </w:p>
    <w:p w14:paraId="53E9D55A"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&lt;nazwa_podmiotu_umowy II poziom&gt;</w:t>
      </w:r>
    </w:p>
    <w:p w14:paraId="4CAAC41F" w14:textId="77777777" w:rsidR="001D2E97" w:rsidRPr="001D2E97" w:rsidRDefault="001D2E97" w:rsidP="00AB5E78">
      <w:pPr>
        <w:spacing w:after="0"/>
        <w:jc w:val="both"/>
        <w:textAlignment w:val="baseline"/>
        <w:rPr>
          <w:rFonts w:ascii="Arial" w:hAnsi="Arial" w:cs="Arial"/>
          <w:b/>
          <w:shd w:val="clear" w:color="auto" w:fill="D9D9D9"/>
        </w:rPr>
      </w:pPr>
      <w:r w:rsidRPr="001D2E97">
        <w:rPr>
          <w:rFonts w:ascii="Arial" w:hAnsi="Arial" w:cs="Arial"/>
          <w:b/>
          <w:shd w:val="clear" w:color="auto" w:fill="D9D9D9"/>
        </w:rPr>
        <w:t xml:space="preserve">NIP: &lt;NIP&gt;, REGON:&lt;regon&gt;, </w:t>
      </w:r>
    </w:p>
    <w:p w14:paraId="40935693" w14:textId="4A8E988D" w:rsidR="00B86432" w:rsidRDefault="001D2E97" w:rsidP="00AB5E78">
      <w:pPr>
        <w:spacing w:after="0"/>
        <w:jc w:val="both"/>
        <w:textAlignment w:val="baseline"/>
        <w:rPr>
          <w:rFonts w:ascii="Arial" w:eastAsia="Times New Roman" w:hAnsi="Arial" w:cs="Arial"/>
          <w:color w:val="000000"/>
        </w:rPr>
      </w:pPr>
      <w:r w:rsidRPr="001D2E97">
        <w:rPr>
          <w:rFonts w:ascii="Arial" w:eastAsia="Times New Roman" w:hAnsi="Arial" w:cs="Arial"/>
          <w:color w:val="000000"/>
        </w:rPr>
        <w:t>zwany/a dalej „Partnerem”</w:t>
      </w:r>
    </w:p>
    <w:p w14:paraId="1A188242" w14:textId="77777777" w:rsidR="00A83D37" w:rsidRDefault="00A83D37" w:rsidP="00AB5E78">
      <w:pPr>
        <w:spacing w:after="0"/>
        <w:jc w:val="both"/>
        <w:textAlignment w:val="baseline"/>
        <w:rPr>
          <w:rFonts w:ascii="Arial" w:eastAsia="Times New Roman" w:hAnsi="Arial" w:cs="Arial"/>
          <w:color w:val="000000"/>
        </w:rPr>
      </w:pPr>
    </w:p>
    <w:p w14:paraId="5F908556" w14:textId="18ED0D0D" w:rsidR="00A83D37" w:rsidRPr="00872508" w:rsidRDefault="00A83D37" w:rsidP="00AB5E78">
      <w:pPr>
        <w:spacing w:after="0"/>
        <w:jc w:val="both"/>
        <w:rPr>
          <w:rFonts w:ascii="Arial" w:eastAsia="Times New Roman" w:hAnsi="Arial" w:cs="Arial"/>
          <w:color w:val="0070C0"/>
        </w:rPr>
      </w:pPr>
      <w:r w:rsidRPr="00872508">
        <w:rPr>
          <w:rFonts w:ascii="Arial" w:hAnsi="Arial" w:cs="Arial"/>
          <w:bCs/>
          <w:color w:val="0070C0"/>
        </w:rPr>
        <w:t xml:space="preserve">[dla więcej niż </w:t>
      </w:r>
      <w:r w:rsidR="00FE62B7" w:rsidRPr="00872508">
        <w:rPr>
          <w:rFonts w:ascii="Arial" w:hAnsi="Arial" w:cs="Arial"/>
          <w:bCs/>
          <w:color w:val="0070C0"/>
        </w:rPr>
        <w:t xml:space="preserve">2 </w:t>
      </w:r>
      <w:r w:rsidRPr="00872508">
        <w:rPr>
          <w:rFonts w:ascii="Arial" w:hAnsi="Arial" w:cs="Arial"/>
          <w:bCs/>
          <w:color w:val="0070C0"/>
        </w:rPr>
        <w:t>podmiotów dodać odpowiednio kolejne]</w:t>
      </w:r>
    </w:p>
    <w:p w14:paraId="45B85EC0" w14:textId="77777777" w:rsidR="00445427" w:rsidRDefault="00445427" w:rsidP="00AB5E78">
      <w:pPr>
        <w:spacing w:after="0"/>
        <w:jc w:val="both"/>
        <w:textAlignment w:val="baseline"/>
        <w:rPr>
          <w:rFonts w:ascii="Arial" w:eastAsia="Times New Roman" w:hAnsi="Arial" w:cs="Arial"/>
          <w:color w:val="000000"/>
        </w:rPr>
      </w:pPr>
    </w:p>
    <w:p w14:paraId="07B4E93F" w14:textId="1081A46A" w:rsidR="00445427" w:rsidRPr="00445427" w:rsidRDefault="00445427" w:rsidP="0061452A">
      <w:pPr>
        <w:widowControl/>
        <w:suppressAutoHyphens w:val="0"/>
        <w:autoSpaceDN/>
        <w:spacing w:before="100" w:beforeAutospacing="1" w:after="100" w:afterAutospacing="1" w:line="240" w:lineRule="auto"/>
        <w:contextualSpacing/>
        <w:jc w:val="both"/>
        <w:rPr>
          <w:rFonts w:ascii="Arial" w:eastAsia="Times New Roman" w:hAnsi="Arial" w:cs="Arial"/>
          <w:kern w:val="0"/>
          <w:lang w:eastAsia="pl-PL"/>
        </w:rPr>
      </w:pPr>
      <w:r>
        <w:rPr>
          <w:rFonts w:ascii="Arial" w:eastAsia="Times New Roman" w:hAnsi="Arial" w:cs="Arial"/>
          <w:kern w:val="0"/>
          <w:lang w:eastAsia="pl-PL"/>
        </w:rPr>
        <w:t>którą</w:t>
      </w:r>
      <w:r w:rsidRPr="00445427">
        <w:rPr>
          <w:rFonts w:ascii="Arial" w:eastAsia="Times New Roman" w:hAnsi="Arial" w:cs="Arial"/>
          <w:kern w:val="0"/>
          <w:lang w:eastAsia="pl-PL"/>
        </w:rPr>
        <w:t xml:space="preserve"> reprezentuje/ą: (reprezentacja Lidera</w:t>
      </w:r>
      <w:r w:rsidRPr="00DE58C0">
        <w:rPr>
          <w:rFonts w:ascii="Arial" w:eastAsia="Times New Roman" w:hAnsi="Arial" w:cs="Arial"/>
          <w:kern w:val="0"/>
          <w:lang w:eastAsia="pl-PL"/>
        </w:rPr>
        <w:t>)</w:t>
      </w:r>
    </w:p>
    <w:p w14:paraId="4264C05F" w14:textId="77777777" w:rsidR="00445427" w:rsidRPr="00445427" w:rsidRDefault="00445427" w:rsidP="0061452A">
      <w:pPr>
        <w:widowControl/>
        <w:suppressAutoHyphens w:val="0"/>
        <w:autoSpaceDN/>
        <w:spacing w:before="100" w:beforeAutospacing="1" w:after="100" w:afterAutospacing="1" w:line="240" w:lineRule="auto"/>
        <w:contextualSpacing/>
        <w:jc w:val="both"/>
        <w:rPr>
          <w:rFonts w:ascii="Arial" w:eastAsia="Times New Roman" w:hAnsi="Arial" w:cs="Arial"/>
          <w:kern w:val="0"/>
          <w:highlight w:val="lightGray"/>
          <w:lang w:eastAsia="pl-PL"/>
        </w:rPr>
      </w:pPr>
      <w:r w:rsidRPr="00445427">
        <w:rPr>
          <w:rFonts w:ascii="Arial" w:eastAsia="Times New Roman" w:hAnsi="Arial" w:cs="Arial"/>
          <w:kern w:val="0"/>
          <w:highlight w:val="lightGray"/>
          <w:lang w:eastAsia="pl-PL"/>
        </w:rPr>
        <w:t>&lt;tytuł_naukowy&gt; &lt;imię_1&gt; &lt;imię_2&gt; &lt;nazwisko&gt;</w:t>
      </w:r>
    </w:p>
    <w:p w14:paraId="2E34D5FA" w14:textId="02C8F2D4" w:rsidR="00445427" w:rsidRPr="00445427" w:rsidRDefault="00445427" w:rsidP="0061452A">
      <w:pPr>
        <w:widowControl/>
        <w:suppressAutoHyphens w:val="0"/>
        <w:autoSpaceDN/>
        <w:spacing w:before="100" w:beforeAutospacing="1" w:after="100" w:afterAutospacing="1" w:line="240" w:lineRule="auto"/>
        <w:contextualSpacing/>
        <w:jc w:val="both"/>
        <w:rPr>
          <w:rFonts w:ascii="Arial" w:eastAsia="Times New Roman" w:hAnsi="Arial" w:cs="Arial"/>
          <w:kern w:val="0"/>
          <w:highlight w:val="lightGray"/>
          <w:lang w:eastAsia="pl-PL"/>
        </w:rPr>
      </w:pPr>
      <w:r w:rsidRPr="00445427">
        <w:rPr>
          <w:rFonts w:ascii="Arial" w:eastAsia="Times New Roman" w:hAnsi="Arial" w:cs="Arial"/>
          <w:kern w:val="0"/>
          <w:highlight w:val="lightGray"/>
          <w:lang w:eastAsia="pl-PL"/>
        </w:rPr>
        <w:t>&lt;stanowisko</w:t>
      </w:r>
      <w:r w:rsidR="00FC071E">
        <w:rPr>
          <w:rFonts w:ascii="Arial" w:eastAsia="Times New Roman" w:hAnsi="Arial" w:cs="Arial"/>
          <w:kern w:val="0"/>
          <w:highlight w:val="lightGray"/>
          <w:lang w:eastAsia="pl-PL"/>
        </w:rPr>
        <w:t>, Podmiot</w:t>
      </w:r>
      <w:r w:rsidRPr="00445427">
        <w:rPr>
          <w:rFonts w:ascii="Arial" w:eastAsia="Times New Roman" w:hAnsi="Arial" w:cs="Arial"/>
          <w:kern w:val="0"/>
          <w:highlight w:val="lightGray"/>
          <w:lang w:eastAsia="pl-PL"/>
        </w:rPr>
        <w:t>&gt;</w:t>
      </w:r>
    </w:p>
    <w:p w14:paraId="3C01AD04" w14:textId="77777777" w:rsidR="00445427" w:rsidRPr="00445427" w:rsidRDefault="00445427" w:rsidP="0061452A">
      <w:pPr>
        <w:widowControl/>
        <w:suppressAutoHyphens w:val="0"/>
        <w:autoSpaceDN/>
        <w:spacing w:before="100" w:beforeAutospacing="1" w:after="100" w:afterAutospacing="1" w:line="240" w:lineRule="auto"/>
        <w:contextualSpacing/>
        <w:jc w:val="both"/>
        <w:rPr>
          <w:rFonts w:ascii="Arial" w:eastAsia="Times New Roman" w:hAnsi="Arial" w:cs="Arial"/>
          <w:kern w:val="0"/>
          <w:highlight w:val="lightGray"/>
          <w:lang w:eastAsia="pl-PL"/>
        </w:rPr>
      </w:pPr>
      <w:r w:rsidRPr="00445427">
        <w:rPr>
          <w:rFonts w:ascii="Arial" w:eastAsia="Times New Roman" w:hAnsi="Arial" w:cs="Arial"/>
          <w:kern w:val="0"/>
          <w:highlight w:val="lightGray"/>
          <w:lang w:eastAsia="pl-PL"/>
        </w:rPr>
        <w:t xml:space="preserve">&lt;tytuł_naukowy&gt; &lt;imię_1&gt; &lt;imię_2&gt; &lt;nazwisko&gt; </w:t>
      </w:r>
    </w:p>
    <w:p w14:paraId="27573A16" w14:textId="721850CE" w:rsidR="00445427" w:rsidRPr="00445427" w:rsidRDefault="00445427" w:rsidP="0061452A">
      <w:pPr>
        <w:widowControl/>
        <w:suppressAutoHyphens w:val="0"/>
        <w:autoSpaceDN/>
        <w:spacing w:before="100" w:beforeAutospacing="1" w:after="100" w:afterAutospacing="1" w:line="240" w:lineRule="auto"/>
        <w:contextualSpacing/>
        <w:jc w:val="both"/>
        <w:rPr>
          <w:rFonts w:ascii="Arial" w:eastAsia="Times New Roman" w:hAnsi="Arial" w:cs="Arial"/>
          <w:kern w:val="0"/>
          <w:highlight w:val="yellow"/>
          <w:lang w:eastAsia="pl-PL"/>
        </w:rPr>
      </w:pPr>
      <w:r w:rsidRPr="00445427">
        <w:rPr>
          <w:rFonts w:ascii="Arial" w:eastAsia="Times New Roman" w:hAnsi="Arial" w:cs="Arial"/>
          <w:kern w:val="0"/>
          <w:highlight w:val="lightGray"/>
          <w:lang w:eastAsia="pl-PL"/>
        </w:rPr>
        <w:t>&lt;stanowisko</w:t>
      </w:r>
      <w:r w:rsidR="00FC071E">
        <w:rPr>
          <w:rFonts w:ascii="Arial" w:eastAsia="Times New Roman" w:hAnsi="Arial" w:cs="Arial"/>
          <w:kern w:val="0"/>
          <w:highlight w:val="lightGray"/>
          <w:lang w:eastAsia="pl-PL"/>
        </w:rPr>
        <w:t>, Podmiot</w:t>
      </w:r>
      <w:r w:rsidRPr="00445427">
        <w:rPr>
          <w:rFonts w:ascii="Arial" w:eastAsia="Times New Roman" w:hAnsi="Arial" w:cs="Arial"/>
          <w:kern w:val="0"/>
          <w:highlight w:val="lightGray"/>
          <w:lang w:eastAsia="pl-PL"/>
        </w:rPr>
        <w:t>&gt;</w:t>
      </w:r>
    </w:p>
    <w:p w14:paraId="2420C23C" w14:textId="77777777" w:rsidR="00445427" w:rsidRPr="00B86432" w:rsidRDefault="00445427" w:rsidP="00AB5E78">
      <w:pPr>
        <w:spacing w:after="0"/>
        <w:jc w:val="both"/>
        <w:textAlignment w:val="baseline"/>
        <w:rPr>
          <w:rFonts w:ascii="Arial" w:eastAsia="Times New Roman" w:hAnsi="Arial" w:cs="Arial"/>
        </w:rPr>
      </w:pPr>
    </w:p>
    <w:p w14:paraId="6F6D2742" w14:textId="77777777" w:rsidR="00B86432" w:rsidRPr="00B86432" w:rsidRDefault="00B86432" w:rsidP="00AB5E78">
      <w:pPr>
        <w:spacing w:after="0"/>
        <w:jc w:val="both"/>
        <w:textAlignment w:val="baseline"/>
        <w:rPr>
          <w:rFonts w:ascii="Arial" w:eastAsia="Times New Roman" w:hAnsi="Arial" w:cs="Arial"/>
        </w:rPr>
      </w:pPr>
      <w:r w:rsidRPr="00B86432">
        <w:rPr>
          <w:rFonts w:ascii="Arial" w:eastAsia="Times New Roman" w:hAnsi="Arial" w:cs="Arial"/>
        </w:rPr>
        <w:t>oraz</w:t>
      </w:r>
    </w:p>
    <w:p w14:paraId="4987F15B" w14:textId="77777777" w:rsidR="00B86432" w:rsidRPr="00B86432" w:rsidRDefault="00B86432" w:rsidP="00AB5E78">
      <w:pPr>
        <w:spacing w:after="0"/>
        <w:jc w:val="both"/>
        <w:textAlignment w:val="baseline"/>
        <w:rPr>
          <w:rFonts w:ascii="Arial" w:eastAsia="Times New Roman" w:hAnsi="Arial" w:cs="Arial"/>
        </w:rPr>
      </w:pPr>
    </w:p>
    <w:p w14:paraId="7F431CED" w14:textId="77777777" w:rsidR="00B86432" w:rsidRPr="00B86432" w:rsidRDefault="00B86432" w:rsidP="00AB5E78">
      <w:pPr>
        <w:spacing w:after="100" w:afterAutospacing="1"/>
        <w:contextualSpacing/>
        <w:jc w:val="both"/>
        <w:textAlignment w:val="baseline"/>
        <w:rPr>
          <w:rFonts w:ascii="Arial" w:hAnsi="Arial" w:cs="Arial"/>
          <w:i/>
          <w:highlight w:val="lightGray"/>
          <w:shd w:val="clear" w:color="auto" w:fill="FFFF00"/>
        </w:rPr>
      </w:pPr>
      <w:r w:rsidRPr="00B86432">
        <w:rPr>
          <w:rFonts w:ascii="Arial" w:hAnsi="Arial" w:cs="Arial"/>
          <w:b/>
          <w:highlight w:val="lightGray"/>
          <w:shd w:val="clear" w:color="auto" w:fill="D9D9D9"/>
        </w:rPr>
        <w:t>&lt;tytuł_naukowy&gt;</w:t>
      </w:r>
      <w:r w:rsidRPr="00B86432">
        <w:rPr>
          <w:rFonts w:ascii="Arial" w:hAnsi="Arial" w:cs="Arial"/>
          <w:highlight w:val="lightGray"/>
        </w:rPr>
        <w:t xml:space="preserve"> </w:t>
      </w:r>
      <w:r w:rsidRPr="00B86432">
        <w:rPr>
          <w:rFonts w:ascii="Arial" w:hAnsi="Arial" w:cs="Arial"/>
          <w:b/>
          <w:highlight w:val="lightGray"/>
          <w:shd w:val="clear" w:color="auto" w:fill="D9D9D9"/>
        </w:rPr>
        <w:t>&lt;imię_1&gt;</w:t>
      </w:r>
      <w:r w:rsidRPr="00B86432">
        <w:rPr>
          <w:rFonts w:ascii="Arial" w:hAnsi="Arial" w:cs="Arial"/>
          <w:highlight w:val="lightGray"/>
        </w:rPr>
        <w:t xml:space="preserve"> </w:t>
      </w:r>
      <w:r w:rsidRPr="00B86432">
        <w:rPr>
          <w:rFonts w:ascii="Arial" w:hAnsi="Arial" w:cs="Arial"/>
          <w:b/>
          <w:highlight w:val="lightGray"/>
          <w:shd w:val="clear" w:color="auto" w:fill="D9D9D9"/>
        </w:rPr>
        <w:t>&lt;imię_2&gt;</w:t>
      </w:r>
      <w:r w:rsidRPr="00B86432">
        <w:rPr>
          <w:rFonts w:ascii="Arial" w:hAnsi="Arial" w:cs="Arial"/>
          <w:highlight w:val="lightGray"/>
        </w:rPr>
        <w:t xml:space="preserve"> </w:t>
      </w:r>
      <w:r w:rsidRPr="00B86432">
        <w:rPr>
          <w:rFonts w:ascii="Arial" w:hAnsi="Arial" w:cs="Arial"/>
          <w:b/>
          <w:highlight w:val="lightGray"/>
          <w:shd w:val="clear" w:color="auto" w:fill="D9D9D9"/>
        </w:rPr>
        <w:t>&lt;nazwisko&gt;</w:t>
      </w:r>
      <w:r w:rsidRPr="00B86432">
        <w:rPr>
          <w:rFonts w:ascii="Arial" w:hAnsi="Arial" w:cs="Arial"/>
          <w:highlight w:val="lightGray"/>
        </w:rPr>
        <w:t xml:space="preserve"> </w:t>
      </w:r>
      <w:r w:rsidRPr="00B86432">
        <w:rPr>
          <w:rFonts w:ascii="Arial" w:hAnsi="Arial" w:cs="Arial"/>
          <w:i/>
          <w:highlight w:val="lightGray"/>
          <w:shd w:val="clear" w:color="auto" w:fill="FFFF00"/>
        </w:rPr>
        <w:t>(kierownik projektu w mianowniku)</w:t>
      </w:r>
    </w:p>
    <w:p w14:paraId="4CB9AD61" w14:textId="77777777" w:rsidR="00B86432" w:rsidRPr="00B86432" w:rsidRDefault="00B86432" w:rsidP="00AB5E78">
      <w:pPr>
        <w:spacing w:after="100" w:afterAutospacing="1"/>
        <w:contextualSpacing/>
        <w:jc w:val="both"/>
        <w:textAlignment w:val="baseline"/>
        <w:rPr>
          <w:rFonts w:ascii="Arial" w:hAnsi="Arial" w:cs="Arial"/>
          <w:shd w:val="clear" w:color="auto" w:fill="FFFF00"/>
        </w:rPr>
      </w:pPr>
      <w:r w:rsidRPr="00B86432">
        <w:rPr>
          <w:rFonts w:ascii="Arial" w:hAnsi="Arial" w:cs="Arial"/>
          <w:highlight w:val="lightGray"/>
          <w:shd w:val="clear" w:color="auto" w:fill="D9D9D9"/>
        </w:rPr>
        <w:lastRenderedPageBreak/>
        <w:t>&lt;ulica&gt;</w:t>
      </w:r>
      <w:r w:rsidRPr="00B86432">
        <w:rPr>
          <w:rFonts w:ascii="Arial" w:hAnsi="Arial" w:cs="Arial"/>
          <w:highlight w:val="lightGray"/>
        </w:rPr>
        <w:t xml:space="preserve">, </w:t>
      </w:r>
      <w:r w:rsidRPr="00B86432">
        <w:rPr>
          <w:rFonts w:ascii="Arial" w:hAnsi="Arial" w:cs="Arial"/>
          <w:highlight w:val="lightGray"/>
          <w:shd w:val="clear" w:color="auto" w:fill="D9D9D9"/>
        </w:rPr>
        <w:t>&lt;kod_pocztowy&gt;</w:t>
      </w:r>
      <w:r w:rsidRPr="00B86432">
        <w:rPr>
          <w:rFonts w:ascii="Arial" w:hAnsi="Arial" w:cs="Arial"/>
          <w:highlight w:val="lightGray"/>
        </w:rPr>
        <w:t xml:space="preserve"> </w:t>
      </w:r>
      <w:r w:rsidRPr="00B86432">
        <w:rPr>
          <w:rFonts w:ascii="Arial" w:hAnsi="Arial" w:cs="Arial"/>
          <w:highlight w:val="lightGray"/>
          <w:shd w:val="clear" w:color="auto" w:fill="D9D9D9"/>
        </w:rPr>
        <w:t>&lt;miejscowość&gt;,</w:t>
      </w:r>
      <w:r w:rsidRPr="00B86432">
        <w:rPr>
          <w:rFonts w:ascii="Arial" w:hAnsi="Arial" w:cs="Arial"/>
          <w:highlight w:val="lightGray"/>
        </w:rPr>
        <w:t xml:space="preserve"> </w:t>
      </w:r>
      <w:r w:rsidRPr="00B86432">
        <w:rPr>
          <w:rFonts w:ascii="Arial" w:hAnsi="Arial" w:cs="Arial"/>
          <w:highlight w:val="lightGray"/>
          <w:shd w:val="clear" w:color="auto" w:fill="FFFF00"/>
        </w:rPr>
        <w:t>&lt;województwo&gt;, &lt;kraj&gt;</w:t>
      </w:r>
      <w:r w:rsidRPr="00B86432">
        <w:rPr>
          <w:rFonts w:ascii="Arial" w:hAnsi="Arial" w:cs="Arial"/>
          <w:i/>
          <w:highlight w:val="lightGray"/>
          <w:shd w:val="clear" w:color="auto" w:fill="FFFF00"/>
        </w:rPr>
        <w:t xml:space="preserve"> (kierownika projektu)</w:t>
      </w:r>
    </w:p>
    <w:p w14:paraId="0A3D30B1" w14:textId="77777777" w:rsidR="00B86432" w:rsidRPr="00B86432" w:rsidRDefault="00B86432" w:rsidP="00AB5E78">
      <w:pPr>
        <w:spacing w:after="0"/>
        <w:jc w:val="both"/>
        <w:textAlignment w:val="baseline"/>
        <w:rPr>
          <w:rFonts w:ascii="Arial" w:eastAsia="Times New Roman" w:hAnsi="Arial" w:cs="Arial"/>
        </w:rPr>
      </w:pPr>
      <w:r w:rsidRPr="00B86432">
        <w:rPr>
          <w:rFonts w:ascii="Arial" w:hAnsi="Arial" w:cs="Arial"/>
        </w:rPr>
        <w:t xml:space="preserve">PESEL: </w:t>
      </w:r>
      <w:r w:rsidRPr="00B86432">
        <w:rPr>
          <w:rFonts w:ascii="Arial" w:hAnsi="Arial" w:cs="Arial"/>
          <w:highlight w:val="lightGray"/>
          <w:shd w:val="clear" w:color="auto" w:fill="D9D9D9"/>
        </w:rPr>
        <w:t>&lt;nr_pesel&gt;</w:t>
      </w:r>
    </w:p>
    <w:p w14:paraId="6881B098" w14:textId="77777777" w:rsidR="00B86432" w:rsidRPr="00B86432" w:rsidRDefault="00B86432" w:rsidP="00AB5E78">
      <w:pPr>
        <w:widowControl/>
        <w:spacing w:after="0"/>
        <w:jc w:val="both"/>
        <w:rPr>
          <w:rFonts w:ascii="Arial" w:eastAsia="Times New Roman" w:hAnsi="Arial" w:cs="Arial"/>
          <w:color w:val="000000" w:themeColor="text1"/>
        </w:rPr>
      </w:pPr>
      <w:r w:rsidRPr="00B86432">
        <w:rPr>
          <w:rFonts w:ascii="Arial" w:eastAsia="Times New Roman" w:hAnsi="Arial" w:cs="Arial"/>
          <w:color w:val="000000"/>
        </w:rPr>
        <w:t>- zwaną(ym) dalej „Kierownikiem projektu”</w:t>
      </w:r>
      <w:r w:rsidRPr="00B86432">
        <w:rPr>
          <w:rFonts w:ascii="Arial" w:eastAsia="Times New Roman" w:hAnsi="Arial" w:cs="Arial"/>
          <w:color w:val="000000" w:themeColor="text1"/>
        </w:rPr>
        <w:t>,</w:t>
      </w:r>
    </w:p>
    <w:p w14:paraId="52609D32" w14:textId="77777777" w:rsidR="00B86432" w:rsidRPr="00B86432" w:rsidRDefault="00B86432" w:rsidP="00AB5E78">
      <w:pPr>
        <w:widowControl/>
        <w:spacing w:after="0"/>
        <w:jc w:val="both"/>
        <w:rPr>
          <w:rFonts w:ascii="Arial" w:eastAsia="Times New Roman" w:hAnsi="Arial" w:cs="Arial"/>
          <w:color w:val="000000" w:themeColor="text1"/>
        </w:rPr>
      </w:pPr>
    </w:p>
    <w:p w14:paraId="193C68EC" w14:textId="2CC9F1CE" w:rsidR="009C3355" w:rsidRDefault="001D2E97" w:rsidP="00AB5E78">
      <w:pPr>
        <w:pStyle w:val="Standard"/>
        <w:spacing w:after="0"/>
        <w:jc w:val="both"/>
        <w:rPr>
          <w:rFonts w:ascii="Arial" w:eastAsia="Times New Roman" w:hAnsi="Arial" w:cs="Arial"/>
          <w:color w:val="000000" w:themeColor="text1"/>
        </w:rPr>
      </w:pPr>
      <w:r>
        <w:rPr>
          <w:rFonts w:ascii="Arial" w:eastAsia="Times New Roman" w:hAnsi="Arial" w:cs="Arial"/>
          <w:color w:val="000000" w:themeColor="text1"/>
        </w:rPr>
        <w:t>zwane</w:t>
      </w:r>
      <w:r w:rsidR="00B86432" w:rsidRPr="00B86432">
        <w:rPr>
          <w:rFonts w:ascii="Arial" w:eastAsia="Times New Roman" w:hAnsi="Arial" w:cs="Arial"/>
          <w:color w:val="000000" w:themeColor="text1"/>
        </w:rPr>
        <w:t xml:space="preserve"> dalej „stronami”.</w:t>
      </w:r>
    </w:p>
    <w:p w14:paraId="5A4E375D" w14:textId="05AEC83A" w:rsidR="000D35B4" w:rsidRDefault="000D35B4" w:rsidP="00AB5E78">
      <w:pPr>
        <w:pStyle w:val="Standard"/>
        <w:spacing w:after="0"/>
        <w:jc w:val="both"/>
        <w:rPr>
          <w:rFonts w:ascii="Arial" w:eastAsia="Times New Roman" w:hAnsi="Arial" w:cs="Arial"/>
          <w:color w:val="000000" w:themeColor="text1"/>
        </w:rPr>
      </w:pPr>
    </w:p>
    <w:p w14:paraId="0E9680C2" w14:textId="4DD2CD1B" w:rsidR="000D35B4" w:rsidRPr="000D35B4" w:rsidRDefault="000D35B4" w:rsidP="005B0F1A">
      <w:pPr>
        <w:jc w:val="both"/>
        <w:rPr>
          <w:rFonts w:ascii="Arial" w:eastAsiaTheme="minorHAnsi" w:hAnsi="Arial" w:cs="Arial"/>
          <w:i/>
          <w:iCs/>
          <w:kern w:val="0"/>
        </w:rPr>
      </w:pPr>
      <w:r w:rsidRPr="000D35B4">
        <w:rPr>
          <w:rFonts w:ascii="Arial" w:hAnsi="Arial" w:cs="Arial"/>
          <w:i/>
          <w:iCs/>
        </w:rPr>
        <w:t>Realizacja długoterminowych projektów badawczych jest procesem, na który wpływ wywiera szereg zewnętrznych czynników gospodarczych oraz społecznych. Mając na względzie, że doświadczamy obecnie zjawiska zmieniającej się sytuacji makroekonomicznej wywołanej okolicznościami zewnętrznymi, której żadna ze Stron Umowy nie mogła przewidzieć, m.in. pandemią COVID-19, konfliktem zbrojnym w Ukrainie, gwałtowną dekoniunkturą, nie sposób nie zauważyć społecznych i rynkowych konsekwencji tych zdarzeń dla realizacji Projektu, np. wzrostu cen materiałów i kosztów pracowniczych, przerwania łańcucha dostaw, ograniczenia w dostępności surowców, produktów i materiałów, fluktuacje na rynku walut etc</w:t>
      </w:r>
      <w:r>
        <w:rPr>
          <w:rFonts w:ascii="Arial" w:hAnsi="Arial" w:cs="Arial"/>
          <w:i/>
          <w:iCs/>
        </w:rPr>
        <w:t>.</w:t>
      </w:r>
      <w:r w:rsidRPr="000D35B4">
        <w:rPr>
          <w:rFonts w:ascii="Arial" w:hAnsi="Arial" w:cs="Arial"/>
          <w:i/>
          <w:iCs/>
        </w:rPr>
        <w:t xml:space="preserve"> </w:t>
      </w:r>
      <w:r w:rsidR="00CF4218">
        <w:rPr>
          <w:rFonts w:ascii="Arial" w:hAnsi="Arial" w:cs="Arial"/>
          <w:i/>
          <w:iCs/>
        </w:rPr>
        <w:t>B</w:t>
      </w:r>
      <w:r w:rsidR="00420B17">
        <w:rPr>
          <w:rFonts w:ascii="Arial" w:hAnsi="Arial" w:cs="Arial"/>
          <w:i/>
          <w:iCs/>
        </w:rPr>
        <w:t>ędące wynikiem powyższych okoliczności zewnętrznych z</w:t>
      </w:r>
      <w:r w:rsidR="00E45D85">
        <w:rPr>
          <w:rFonts w:ascii="Arial" w:hAnsi="Arial" w:cs="Arial"/>
          <w:i/>
          <w:iCs/>
        </w:rPr>
        <w:t>naczne osłabienie złotówki do euro powoduje generowanie oszczędności w programie</w:t>
      </w:r>
      <w:r w:rsidR="00420B17">
        <w:rPr>
          <w:rFonts w:ascii="Arial" w:hAnsi="Arial" w:cs="Arial"/>
          <w:i/>
          <w:iCs/>
        </w:rPr>
        <w:t xml:space="preserve">. </w:t>
      </w:r>
      <w:r w:rsidRPr="000D35B4">
        <w:rPr>
          <w:rFonts w:ascii="Arial" w:hAnsi="Arial" w:cs="Arial"/>
          <w:i/>
          <w:iCs/>
        </w:rPr>
        <w:t>Okoliczności te zostały również dostrzeżone przez Darczyńców</w:t>
      </w:r>
      <w:r>
        <w:rPr>
          <w:rFonts w:ascii="Arial" w:hAnsi="Arial" w:cs="Arial"/>
          <w:i/>
          <w:iCs/>
        </w:rPr>
        <w:t>, którzy poinformowali o możliwości przyznania d</w:t>
      </w:r>
      <w:r w:rsidRPr="000D35B4">
        <w:rPr>
          <w:rFonts w:ascii="Arial" w:hAnsi="Arial" w:cs="Arial"/>
          <w:i/>
          <w:iCs/>
        </w:rPr>
        <w:t>odatkow</w:t>
      </w:r>
      <w:r>
        <w:rPr>
          <w:rFonts w:ascii="Arial" w:hAnsi="Arial" w:cs="Arial"/>
          <w:i/>
          <w:iCs/>
        </w:rPr>
        <w:t>ych</w:t>
      </w:r>
      <w:r w:rsidRPr="000D35B4">
        <w:rPr>
          <w:rFonts w:ascii="Arial" w:hAnsi="Arial" w:cs="Arial"/>
          <w:i/>
          <w:iCs/>
        </w:rPr>
        <w:t xml:space="preserve"> środk</w:t>
      </w:r>
      <w:r w:rsidR="005B0F1A">
        <w:rPr>
          <w:rFonts w:ascii="Arial" w:hAnsi="Arial" w:cs="Arial"/>
          <w:i/>
          <w:iCs/>
        </w:rPr>
        <w:t xml:space="preserve">ów dla </w:t>
      </w:r>
      <w:r w:rsidRPr="000D35B4">
        <w:rPr>
          <w:rFonts w:ascii="Arial" w:hAnsi="Arial" w:cs="Arial"/>
          <w:i/>
          <w:iCs/>
        </w:rPr>
        <w:t>już zatwierdzony</w:t>
      </w:r>
      <w:r w:rsidR="005B0F1A">
        <w:rPr>
          <w:rFonts w:ascii="Arial" w:hAnsi="Arial" w:cs="Arial"/>
          <w:i/>
          <w:iCs/>
        </w:rPr>
        <w:t>ch</w:t>
      </w:r>
      <w:r w:rsidRPr="000D35B4">
        <w:rPr>
          <w:rFonts w:ascii="Arial" w:hAnsi="Arial" w:cs="Arial"/>
          <w:i/>
          <w:iCs/>
        </w:rPr>
        <w:t xml:space="preserve"> projekt</w:t>
      </w:r>
      <w:r w:rsidR="005B0F1A">
        <w:rPr>
          <w:rFonts w:ascii="Arial" w:hAnsi="Arial" w:cs="Arial"/>
          <w:i/>
          <w:iCs/>
        </w:rPr>
        <w:t>ów</w:t>
      </w:r>
      <w:r w:rsidRPr="000D35B4">
        <w:rPr>
          <w:rFonts w:ascii="Arial" w:hAnsi="Arial" w:cs="Arial"/>
          <w:i/>
          <w:iCs/>
        </w:rPr>
        <w:t xml:space="preserve">, które mają zdolność zwiększania wyników </w:t>
      </w:r>
      <w:r w:rsidR="005B0F1A">
        <w:rPr>
          <w:rFonts w:ascii="Arial" w:hAnsi="Arial" w:cs="Arial"/>
          <w:i/>
          <w:iCs/>
        </w:rPr>
        <w:t>lub</w:t>
      </w:r>
      <w:r w:rsidRPr="000D35B4">
        <w:rPr>
          <w:rFonts w:ascii="Arial" w:hAnsi="Arial" w:cs="Arial"/>
          <w:i/>
          <w:iCs/>
        </w:rPr>
        <w:t xml:space="preserve"> których koszty są wyższe z powodu wyjątkowych podwyżek cen, nawet jeśli takie dodatkowe finansowanie nie zwiększyłoby wyników. </w:t>
      </w:r>
      <w:r w:rsidR="005B0F1A">
        <w:rPr>
          <w:rFonts w:ascii="Arial" w:hAnsi="Arial" w:cs="Arial"/>
          <w:i/>
          <w:iCs/>
        </w:rPr>
        <w:t>W nawiązaniu do powyższych informacji Krajowy Punkt Kontaktowy potwierdził możliwość z</w:t>
      </w:r>
      <w:r w:rsidR="005B0F1A" w:rsidRPr="005B0F1A">
        <w:rPr>
          <w:rFonts w:ascii="Arial" w:hAnsi="Arial" w:cs="Arial"/>
          <w:i/>
          <w:iCs/>
        </w:rPr>
        <w:t>agospodarowania wygenerowanych</w:t>
      </w:r>
      <w:r w:rsidR="005B0F1A">
        <w:rPr>
          <w:rFonts w:ascii="Arial" w:hAnsi="Arial" w:cs="Arial"/>
          <w:i/>
          <w:iCs/>
        </w:rPr>
        <w:t xml:space="preserve"> </w:t>
      </w:r>
      <w:r w:rsidR="005B0F1A" w:rsidRPr="005B0F1A">
        <w:rPr>
          <w:rFonts w:ascii="Arial" w:hAnsi="Arial" w:cs="Arial"/>
          <w:i/>
          <w:iCs/>
        </w:rPr>
        <w:t>oszczędności powstał</w:t>
      </w:r>
      <w:r w:rsidR="00162C53">
        <w:rPr>
          <w:rFonts w:ascii="Arial" w:hAnsi="Arial" w:cs="Arial"/>
          <w:i/>
          <w:iCs/>
        </w:rPr>
        <w:t>ych</w:t>
      </w:r>
      <w:r w:rsidR="005B0F1A" w:rsidRPr="005B0F1A">
        <w:rPr>
          <w:rFonts w:ascii="Arial" w:hAnsi="Arial" w:cs="Arial"/>
          <w:i/>
          <w:iCs/>
        </w:rPr>
        <w:t xml:space="preserve"> w wyniku różnic kursowych zgodnie z procedurą</w:t>
      </w:r>
      <w:r w:rsidR="00162C53">
        <w:rPr>
          <w:rFonts w:ascii="Arial" w:hAnsi="Arial" w:cs="Arial"/>
          <w:i/>
          <w:iCs/>
        </w:rPr>
        <w:t xml:space="preserve"> </w:t>
      </w:r>
      <w:r w:rsidR="005B0F1A" w:rsidRPr="005B0F1A">
        <w:rPr>
          <w:rFonts w:ascii="Arial" w:hAnsi="Arial" w:cs="Arial"/>
          <w:i/>
          <w:iCs/>
        </w:rPr>
        <w:t>zaproponowaną przez B</w:t>
      </w:r>
      <w:r w:rsidR="00162C53">
        <w:rPr>
          <w:rFonts w:ascii="Arial" w:hAnsi="Arial" w:cs="Arial"/>
          <w:i/>
          <w:iCs/>
        </w:rPr>
        <w:t xml:space="preserve">iuro </w:t>
      </w:r>
      <w:r w:rsidR="005B0F1A" w:rsidRPr="005B0F1A">
        <w:rPr>
          <w:rFonts w:ascii="Arial" w:hAnsi="Arial" w:cs="Arial"/>
          <w:i/>
          <w:iCs/>
        </w:rPr>
        <w:t>M</w:t>
      </w:r>
      <w:r w:rsidR="00162C53">
        <w:rPr>
          <w:rFonts w:ascii="Arial" w:hAnsi="Arial" w:cs="Arial"/>
          <w:i/>
          <w:iCs/>
        </w:rPr>
        <w:t xml:space="preserve">echanizmów </w:t>
      </w:r>
      <w:r w:rsidR="005B0F1A" w:rsidRPr="005B0F1A">
        <w:rPr>
          <w:rFonts w:ascii="Arial" w:hAnsi="Arial" w:cs="Arial"/>
          <w:i/>
          <w:iCs/>
        </w:rPr>
        <w:t>F</w:t>
      </w:r>
      <w:r w:rsidR="00162C53">
        <w:rPr>
          <w:rFonts w:ascii="Arial" w:hAnsi="Arial" w:cs="Arial"/>
          <w:i/>
          <w:iCs/>
        </w:rPr>
        <w:t>inansowych, co pozwoli na efektywne wykorzystanie środków w programie. Powyższe okoliczności zostały również ws</w:t>
      </w:r>
      <w:r w:rsidRPr="000D35B4">
        <w:rPr>
          <w:rFonts w:ascii="Arial" w:hAnsi="Arial" w:cs="Arial"/>
          <w:i/>
          <w:iCs/>
        </w:rPr>
        <w:t xml:space="preserve">kazane we wniosku Beneficjenta z dnia </w:t>
      </w:r>
      <w:r w:rsidRPr="00162C53">
        <w:rPr>
          <w:rFonts w:ascii="Arial" w:hAnsi="Arial" w:cs="Arial"/>
          <w:i/>
          <w:iCs/>
        </w:rPr>
        <w:t>…</w:t>
      </w:r>
      <w:r w:rsidRPr="000D35B4">
        <w:rPr>
          <w:rFonts w:ascii="Arial" w:hAnsi="Arial" w:cs="Arial"/>
          <w:i/>
          <w:iCs/>
        </w:rPr>
        <w:t xml:space="preserve"> dotyczącego zawarcia aneksów do umowy o realizację i</w:t>
      </w:r>
      <w:r w:rsidR="00FF0755">
        <w:rPr>
          <w:rFonts w:ascii="Arial" w:hAnsi="Arial" w:cs="Arial"/>
          <w:i/>
          <w:iCs/>
        </w:rPr>
        <w:t> </w:t>
      </w:r>
      <w:r w:rsidRPr="000D35B4">
        <w:rPr>
          <w:rFonts w:ascii="Arial" w:hAnsi="Arial" w:cs="Arial"/>
          <w:i/>
          <w:iCs/>
        </w:rPr>
        <w:t>finansowanie projektu badawczego, z których jeden obejm</w:t>
      </w:r>
      <w:r w:rsidR="00162C53">
        <w:rPr>
          <w:rFonts w:ascii="Arial" w:hAnsi="Arial" w:cs="Arial"/>
          <w:i/>
          <w:iCs/>
        </w:rPr>
        <w:t xml:space="preserve">uje zmianę załącznika 3A i 4 do umowy, </w:t>
      </w:r>
      <w:r w:rsidRPr="000D35B4">
        <w:rPr>
          <w:rFonts w:ascii="Arial" w:hAnsi="Arial" w:cs="Arial"/>
          <w:i/>
          <w:iCs/>
        </w:rPr>
        <w:t xml:space="preserve">a drugi (niniejszy) </w:t>
      </w:r>
      <w:r w:rsidR="00162C53">
        <w:rPr>
          <w:rFonts w:ascii="Arial" w:hAnsi="Arial" w:cs="Arial"/>
          <w:i/>
          <w:iCs/>
        </w:rPr>
        <w:t>dotyczy innych zmian umowy.</w:t>
      </w:r>
    </w:p>
    <w:p w14:paraId="3ED65DC8" w14:textId="38E79573" w:rsidR="000D35B4" w:rsidRPr="000D35B4" w:rsidRDefault="000D35B4" w:rsidP="000D35B4">
      <w:pPr>
        <w:jc w:val="both"/>
        <w:rPr>
          <w:rFonts w:ascii="Arial" w:hAnsi="Arial" w:cs="Arial"/>
          <w:i/>
          <w:iCs/>
        </w:rPr>
      </w:pPr>
      <w:r w:rsidRPr="000D35B4">
        <w:rPr>
          <w:rFonts w:ascii="Arial" w:hAnsi="Arial" w:cs="Arial"/>
          <w:i/>
          <w:iCs/>
        </w:rPr>
        <w:t>Zatem, aby uwzględniać otoczenie społeczno–gospodarcze wykonywania umowy oraz warunki realizacji Projektu, Strony postanowiły, co następuje:</w:t>
      </w:r>
    </w:p>
    <w:p w14:paraId="1D43F997" w14:textId="77777777" w:rsidR="000D35B4" w:rsidRDefault="000D35B4" w:rsidP="00AB5E78">
      <w:pPr>
        <w:pStyle w:val="Standard"/>
        <w:spacing w:after="0"/>
        <w:jc w:val="both"/>
        <w:rPr>
          <w:rFonts w:ascii="Arial" w:eastAsia="Times New Roman" w:hAnsi="Arial" w:cs="Arial"/>
          <w:b/>
          <w:color w:val="000000"/>
          <w:sz w:val="24"/>
          <w:szCs w:val="24"/>
          <w:lang w:eastAsia="pl-PL"/>
        </w:rPr>
      </w:pPr>
    </w:p>
    <w:p w14:paraId="3D91DBE8" w14:textId="20789A12" w:rsidR="009C3355" w:rsidRDefault="009C3355" w:rsidP="00AB5E78">
      <w:pPr>
        <w:pStyle w:val="Standard"/>
        <w:widowControl w:val="0"/>
        <w:tabs>
          <w:tab w:val="left" w:pos="4950"/>
          <w:tab w:val="center" w:pos="5345"/>
        </w:tabs>
        <w:spacing w:after="0"/>
        <w:ind w:left="540"/>
        <w:jc w:val="both"/>
        <w:rPr>
          <w:rFonts w:ascii="Arial" w:eastAsia="Times New Roman" w:hAnsi="Arial" w:cs="Arial"/>
          <w:b/>
          <w:color w:val="000000"/>
          <w:sz w:val="24"/>
          <w:szCs w:val="24"/>
          <w:lang w:eastAsia="pl-PL"/>
        </w:rPr>
      </w:pPr>
    </w:p>
    <w:p w14:paraId="7B7165FF" w14:textId="77777777" w:rsidR="00561C70" w:rsidRPr="00691EAE" w:rsidRDefault="00561C70" w:rsidP="0061452A">
      <w:pPr>
        <w:pStyle w:val="Standard"/>
        <w:widowControl w:val="0"/>
        <w:tabs>
          <w:tab w:val="left" w:pos="4950"/>
          <w:tab w:val="center" w:pos="5345"/>
        </w:tabs>
        <w:spacing w:after="0"/>
        <w:jc w:val="center"/>
        <w:rPr>
          <w:rFonts w:ascii="Arial" w:eastAsia="Times New Roman" w:hAnsi="Arial" w:cs="Arial"/>
          <w:b/>
          <w:color w:val="000000"/>
          <w:sz w:val="24"/>
          <w:szCs w:val="24"/>
          <w:lang w:eastAsia="pl-PL"/>
        </w:rPr>
      </w:pPr>
      <w:r w:rsidRPr="00691EAE">
        <w:rPr>
          <w:rFonts w:ascii="Arial" w:eastAsia="Times New Roman" w:hAnsi="Arial" w:cs="Arial"/>
          <w:b/>
          <w:color w:val="000000"/>
          <w:sz w:val="24"/>
          <w:szCs w:val="24"/>
          <w:lang w:eastAsia="pl-PL"/>
        </w:rPr>
        <w:t>§ 1.</w:t>
      </w:r>
    </w:p>
    <w:p w14:paraId="4862ED4F" w14:textId="77777777" w:rsidR="00561C70" w:rsidRPr="00691EAE" w:rsidRDefault="00561C70" w:rsidP="00AB5E78">
      <w:pPr>
        <w:pStyle w:val="Standard"/>
        <w:spacing w:after="0"/>
        <w:jc w:val="both"/>
        <w:rPr>
          <w:rFonts w:ascii="Arial" w:eastAsia="Times New Roman" w:hAnsi="Arial" w:cs="Arial"/>
          <w:color w:val="000000"/>
        </w:rPr>
      </w:pPr>
    </w:p>
    <w:p w14:paraId="6CD7FADF" w14:textId="77777777" w:rsidR="00BE307A" w:rsidRPr="008A0B8D" w:rsidRDefault="00BE307A" w:rsidP="00AB5E78">
      <w:pPr>
        <w:pStyle w:val="Standard"/>
        <w:spacing w:after="0"/>
        <w:jc w:val="both"/>
        <w:rPr>
          <w:rFonts w:ascii="Arial" w:eastAsia="Times New Roman" w:hAnsi="Arial" w:cs="Arial"/>
          <w:bCs/>
          <w:color w:val="000000" w:themeColor="text1"/>
        </w:rPr>
      </w:pPr>
      <w:r w:rsidRPr="008A0B8D">
        <w:rPr>
          <w:rFonts w:ascii="Arial" w:eastAsia="Times New Roman" w:hAnsi="Arial" w:cs="Arial"/>
          <w:bCs/>
          <w:color w:val="000000" w:themeColor="text1"/>
        </w:rPr>
        <w:t>Strony zmieniają umowę w ten sposób, że:</w:t>
      </w:r>
    </w:p>
    <w:p w14:paraId="34C03413" w14:textId="24BD50C3" w:rsidR="00BE307A" w:rsidRPr="008A0B8D" w:rsidRDefault="00BE307A" w:rsidP="00AB5E78">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8A0B8D">
        <w:rPr>
          <w:rFonts w:ascii="Arial" w:eastAsia="Times New Roman" w:hAnsi="Arial" w:cs="Arial"/>
          <w:bCs/>
          <w:color w:val="000000" w:themeColor="text1"/>
        </w:rPr>
        <w:t xml:space="preserve">§ 1 ust. </w:t>
      </w:r>
      <w:r w:rsidR="00F819E6">
        <w:rPr>
          <w:rFonts w:ascii="Arial" w:eastAsia="Times New Roman" w:hAnsi="Arial" w:cs="Arial"/>
          <w:bCs/>
          <w:color w:val="000000" w:themeColor="text1"/>
        </w:rPr>
        <w:t>3</w:t>
      </w:r>
      <w:r w:rsidRPr="008A0B8D">
        <w:rPr>
          <w:rFonts w:ascii="Arial" w:eastAsia="Times New Roman" w:hAnsi="Arial" w:cs="Arial"/>
          <w:bCs/>
          <w:color w:val="000000" w:themeColor="text1"/>
        </w:rPr>
        <w:t xml:space="preserve"> otrzymuje brzmienie:</w:t>
      </w:r>
    </w:p>
    <w:p w14:paraId="4C9A8881" w14:textId="68ED8890" w:rsidR="00BE307A" w:rsidRPr="008A0B8D" w:rsidRDefault="00BE307A" w:rsidP="0061452A">
      <w:pPr>
        <w:widowControl/>
        <w:pBdr>
          <w:top w:val="nil"/>
          <w:left w:val="nil"/>
          <w:bottom w:val="nil"/>
          <w:right w:val="nil"/>
          <w:between w:val="nil"/>
        </w:pBdr>
        <w:autoSpaceDN/>
        <w:spacing w:before="60" w:after="0"/>
        <w:ind w:left="993"/>
        <w:jc w:val="both"/>
        <w:rPr>
          <w:rFonts w:ascii="Arial" w:eastAsia="Times New Roman" w:hAnsi="Arial" w:cs="Arial"/>
          <w:bCs/>
          <w:color w:val="000000" w:themeColor="text1"/>
        </w:rPr>
      </w:pPr>
      <w:r>
        <w:rPr>
          <w:rFonts w:ascii="Arial" w:hAnsi="Arial" w:cs="Arial"/>
          <w:color w:val="000000" w:themeColor="text1"/>
        </w:rPr>
        <w:t>„</w:t>
      </w:r>
      <w:r w:rsidR="00F430A4" w:rsidRPr="003937F5">
        <w:rPr>
          <w:rFonts w:ascii="Arial" w:eastAsia="Arial" w:hAnsi="Arial" w:cs="Arial"/>
          <w:color w:val="000000"/>
        </w:rPr>
        <w:t xml:space="preserve">Na realizację Projektu Dyrektor przyznał </w:t>
      </w:r>
      <w:r w:rsidR="002F2052">
        <w:rPr>
          <w:rFonts w:ascii="Arial" w:eastAsia="Arial" w:hAnsi="Arial" w:cs="Arial"/>
          <w:color w:val="000000"/>
        </w:rPr>
        <w:t xml:space="preserve">decyzją </w:t>
      </w:r>
      <w:r w:rsidR="002F2052" w:rsidRPr="002479B6">
        <w:rPr>
          <w:rFonts w:ascii="Arial" w:eastAsia="Arial" w:hAnsi="Arial" w:cs="Arial"/>
          <w:color w:val="000000"/>
          <w:highlight w:val="lightGray"/>
        </w:rPr>
        <w:t>nr … z dnia</w:t>
      </w:r>
      <w:r w:rsidR="00D97DBC" w:rsidRPr="002479B6">
        <w:rPr>
          <w:rFonts w:ascii="Arial" w:eastAsia="Arial" w:hAnsi="Arial" w:cs="Arial"/>
          <w:color w:val="000000"/>
          <w:highlight w:val="lightGray"/>
        </w:rPr>
        <w:t>…</w:t>
      </w:r>
      <w:r w:rsidR="002F2052">
        <w:rPr>
          <w:rFonts w:ascii="Arial" w:eastAsia="Arial" w:hAnsi="Arial" w:cs="Arial"/>
          <w:color w:val="000000"/>
        </w:rPr>
        <w:t xml:space="preserve"> </w:t>
      </w:r>
      <w:r w:rsidR="00F430A4" w:rsidRPr="003937F5">
        <w:rPr>
          <w:rFonts w:ascii="Arial" w:eastAsia="Arial" w:hAnsi="Arial" w:cs="Arial"/>
          <w:color w:val="000000"/>
        </w:rPr>
        <w:t xml:space="preserve">środki finansowe w wysokości </w:t>
      </w:r>
      <w:r w:rsidR="00F430A4" w:rsidRPr="003937F5">
        <w:rPr>
          <w:rFonts w:ascii="Arial" w:eastAsia="Arial" w:hAnsi="Arial" w:cs="Arial"/>
          <w:b/>
          <w:color w:val="000000"/>
          <w:highlight w:val="lightGray"/>
        </w:rPr>
        <w:t>&lt;koszt_ogółem&gt;</w:t>
      </w:r>
      <w:r w:rsidR="00F430A4" w:rsidRPr="003937F5">
        <w:rPr>
          <w:rFonts w:ascii="Arial" w:eastAsia="Arial" w:hAnsi="Arial" w:cs="Arial"/>
          <w:color w:val="000000"/>
        </w:rPr>
        <w:t xml:space="preserve"> zł (słownie: </w:t>
      </w:r>
      <w:r w:rsidR="00F430A4" w:rsidRPr="003937F5">
        <w:rPr>
          <w:rFonts w:ascii="Arial" w:eastAsia="Arial" w:hAnsi="Arial" w:cs="Arial"/>
          <w:b/>
          <w:color w:val="000000"/>
          <w:highlight w:val="lightGray"/>
        </w:rPr>
        <w:t>&lt;koszt_słownie&gt;</w:t>
      </w:r>
      <w:r w:rsidR="00F430A4" w:rsidRPr="003937F5">
        <w:rPr>
          <w:rFonts w:ascii="Arial" w:eastAsia="Arial" w:hAnsi="Arial" w:cs="Arial"/>
          <w:color w:val="000000"/>
        </w:rPr>
        <w:t>), co stanowi równowartość w euro</w:t>
      </w:r>
      <w:r w:rsidR="00D8163A">
        <w:rPr>
          <w:rStyle w:val="Odwoanieprzypisudolnego"/>
          <w:rFonts w:ascii="Arial" w:eastAsia="Arial" w:hAnsi="Arial" w:cs="Arial"/>
          <w:color w:val="000000"/>
        </w:rPr>
        <w:footnoteReference w:id="1"/>
      </w:r>
      <w:r w:rsidR="00D8163A">
        <w:rPr>
          <w:rFonts w:ascii="Arial" w:eastAsia="Arial" w:hAnsi="Arial" w:cs="Arial"/>
          <w:color w:val="000000"/>
        </w:rPr>
        <w:t xml:space="preserve"> </w:t>
      </w:r>
      <w:r w:rsidR="00F430A4" w:rsidRPr="00B378DA">
        <w:rPr>
          <w:rFonts w:ascii="Arial" w:eastAsia="Arial" w:hAnsi="Arial" w:cs="Arial"/>
          <w:b/>
          <w:color w:val="000000"/>
          <w:highlight w:val="lightGray"/>
        </w:rPr>
        <w:t>&lt;koszt_ogółem_EURO&gt;</w:t>
      </w:r>
      <w:r w:rsidR="00F430A4" w:rsidRPr="003937F5">
        <w:rPr>
          <w:rFonts w:ascii="Arial" w:eastAsia="Arial" w:hAnsi="Arial" w:cs="Arial"/>
          <w:color w:val="000000"/>
        </w:rPr>
        <w:t xml:space="preserve"> </w:t>
      </w:r>
      <w:r w:rsidR="00F430A4" w:rsidRPr="003937F5">
        <w:rPr>
          <w:rFonts w:ascii="Arial" w:eastAsia="Arial" w:hAnsi="Arial" w:cs="Arial"/>
        </w:rPr>
        <w:t>euro</w:t>
      </w:r>
      <w:r w:rsidR="00F430A4" w:rsidRPr="003937F5">
        <w:rPr>
          <w:rFonts w:ascii="Arial" w:eastAsia="Arial" w:hAnsi="Arial" w:cs="Arial"/>
          <w:color w:val="000000"/>
        </w:rPr>
        <w:t xml:space="preserve"> (słownie: </w:t>
      </w:r>
      <w:r w:rsidR="00F430A4" w:rsidRPr="003937F5">
        <w:rPr>
          <w:rFonts w:ascii="Arial" w:eastAsia="Arial" w:hAnsi="Arial" w:cs="Arial"/>
          <w:b/>
          <w:color w:val="000000"/>
          <w:highlight w:val="lightGray"/>
        </w:rPr>
        <w:t>&lt;koszt_słownie_EURO&gt;</w:t>
      </w:r>
      <w:r w:rsidR="00F430A4" w:rsidRPr="003937F5">
        <w:rPr>
          <w:rFonts w:ascii="Arial" w:eastAsia="Arial" w:hAnsi="Arial" w:cs="Arial"/>
          <w:color w:val="000000"/>
        </w:rPr>
        <w:t>)</w:t>
      </w:r>
      <w:r w:rsidR="00C71774">
        <w:rPr>
          <w:rFonts w:ascii="Arial" w:eastAsia="Arial" w:hAnsi="Arial" w:cs="Arial"/>
          <w:color w:val="000000"/>
        </w:rPr>
        <w:t>.</w:t>
      </w:r>
      <w:r>
        <w:rPr>
          <w:rFonts w:ascii="Arial" w:hAnsi="Arial" w:cs="Arial"/>
          <w:color w:val="000000" w:themeColor="text1"/>
        </w:rPr>
        <w:t>;</w:t>
      </w:r>
    </w:p>
    <w:p w14:paraId="5F73A144" w14:textId="12CF9ADA" w:rsidR="00BE307A" w:rsidRDefault="00BE307A" w:rsidP="00AB5E78">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8A0B8D">
        <w:rPr>
          <w:rFonts w:ascii="Arial" w:eastAsia="Times New Roman" w:hAnsi="Arial" w:cs="Arial"/>
          <w:bCs/>
          <w:color w:val="000000" w:themeColor="text1"/>
        </w:rPr>
        <w:t xml:space="preserve">§ </w:t>
      </w:r>
      <w:r w:rsidR="00FD70E1">
        <w:rPr>
          <w:rFonts w:ascii="Arial" w:eastAsia="Times New Roman" w:hAnsi="Arial" w:cs="Arial"/>
          <w:bCs/>
          <w:color w:val="000000" w:themeColor="text1"/>
        </w:rPr>
        <w:t>4</w:t>
      </w:r>
      <w:r w:rsidRPr="008A0B8D">
        <w:rPr>
          <w:rFonts w:ascii="Arial" w:eastAsia="Times New Roman" w:hAnsi="Arial" w:cs="Arial"/>
          <w:bCs/>
          <w:color w:val="000000" w:themeColor="text1"/>
        </w:rPr>
        <w:t xml:space="preserve"> ust. </w:t>
      </w:r>
      <w:r w:rsidR="006F209D">
        <w:rPr>
          <w:rFonts w:ascii="Arial" w:eastAsia="Times New Roman" w:hAnsi="Arial" w:cs="Arial"/>
          <w:bCs/>
          <w:color w:val="000000" w:themeColor="text1"/>
        </w:rPr>
        <w:t>1</w:t>
      </w:r>
      <w:r w:rsidRPr="008A0B8D">
        <w:rPr>
          <w:rFonts w:ascii="Arial" w:eastAsia="Times New Roman" w:hAnsi="Arial" w:cs="Arial"/>
          <w:bCs/>
          <w:color w:val="000000" w:themeColor="text1"/>
        </w:rPr>
        <w:t xml:space="preserve"> otrzymuje brzmienie następujące:</w:t>
      </w:r>
    </w:p>
    <w:p w14:paraId="41745E88" w14:textId="344BFA4B" w:rsidR="00E56B06" w:rsidRDefault="00E56B06" w:rsidP="00AB5E78">
      <w:pPr>
        <w:pStyle w:val="Standard"/>
        <w:spacing w:after="0"/>
        <w:ind w:left="927"/>
        <w:jc w:val="both"/>
        <w:rPr>
          <w:rFonts w:ascii="Arial" w:eastAsia="Times New Roman" w:hAnsi="Arial" w:cs="Arial"/>
          <w:bCs/>
          <w:color w:val="000000" w:themeColor="text1"/>
        </w:rPr>
      </w:pPr>
      <w:r>
        <w:rPr>
          <w:rFonts w:ascii="Arial" w:eastAsia="Times New Roman" w:hAnsi="Arial" w:cs="Arial"/>
          <w:bCs/>
          <w:color w:val="000000" w:themeColor="text1"/>
        </w:rPr>
        <w:t>„</w:t>
      </w:r>
      <w:r w:rsidR="00D97DBC">
        <w:rPr>
          <w:rFonts w:ascii="Arial" w:eastAsia="Arial" w:hAnsi="Arial" w:cs="Arial"/>
          <w:color w:val="000000"/>
        </w:rPr>
        <w:t>O</w:t>
      </w:r>
      <w:r w:rsidR="00D27070">
        <w:rPr>
          <w:rFonts w:ascii="Arial" w:eastAsia="Arial" w:hAnsi="Arial" w:cs="Arial"/>
          <w:color w:val="000000"/>
        </w:rPr>
        <w:t xml:space="preserve">d dnia podpisania niniejszego aneksu środki finansowe na realizację Projektu nie mogą przekroczyć kwoty </w:t>
      </w:r>
      <w:commentRangeStart w:id="0"/>
      <w:r w:rsidR="00D27070" w:rsidRPr="003937F5">
        <w:rPr>
          <w:rFonts w:ascii="Arial" w:eastAsia="Arial" w:hAnsi="Arial" w:cs="Arial"/>
          <w:b/>
          <w:color w:val="000000"/>
          <w:highlight w:val="lightGray"/>
        </w:rPr>
        <w:t>&lt;koszt_ogółem&gt;</w:t>
      </w:r>
      <w:r w:rsidR="00D27070" w:rsidRPr="003937F5">
        <w:rPr>
          <w:rFonts w:ascii="Arial" w:eastAsia="Arial" w:hAnsi="Arial" w:cs="Arial"/>
          <w:color w:val="000000"/>
        </w:rPr>
        <w:t xml:space="preserve"> </w:t>
      </w:r>
      <w:commentRangeEnd w:id="0"/>
      <w:r w:rsidR="002479B6">
        <w:rPr>
          <w:rStyle w:val="Odwoaniedokomentarza"/>
        </w:rPr>
        <w:commentReference w:id="0"/>
      </w:r>
      <w:r w:rsidR="00D27070" w:rsidRPr="003937F5">
        <w:rPr>
          <w:rFonts w:ascii="Arial" w:eastAsia="Arial" w:hAnsi="Arial" w:cs="Arial"/>
          <w:color w:val="000000"/>
        </w:rPr>
        <w:t xml:space="preserve">zł (słownie: </w:t>
      </w:r>
      <w:r w:rsidR="00D27070" w:rsidRPr="003937F5">
        <w:rPr>
          <w:rFonts w:ascii="Arial" w:eastAsia="Arial" w:hAnsi="Arial" w:cs="Arial"/>
          <w:b/>
          <w:color w:val="000000"/>
          <w:highlight w:val="lightGray"/>
        </w:rPr>
        <w:t>&lt;koszt_słownie&gt;</w:t>
      </w:r>
      <w:r w:rsidR="00D27070" w:rsidRPr="003937F5">
        <w:rPr>
          <w:rFonts w:ascii="Arial" w:eastAsia="Arial" w:hAnsi="Arial" w:cs="Arial"/>
          <w:color w:val="000000"/>
        </w:rPr>
        <w:t>)</w:t>
      </w:r>
      <w:r w:rsidR="00D27070">
        <w:rPr>
          <w:rFonts w:ascii="Arial" w:eastAsia="Arial" w:hAnsi="Arial" w:cs="Arial"/>
          <w:color w:val="000000"/>
        </w:rPr>
        <w:t xml:space="preserve"> a </w:t>
      </w:r>
      <w:r w:rsidR="00D27070" w:rsidRPr="003937F5">
        <w:rPr>
          <w:rFonts w:ascii="Arial" w:eastAsia="Arial" w:hAnsi="Arial" w:cs="Arial"/>
          <w:color w:val="000000"/>
        </w:rPr>
        <w:t xml:space="preserve">w euro </w:t>
      </w:r>
      <w:r w:rsidR="00D27070" w:rsidRPr="00B378DA">
        <w:rPr>
          <w:rFonts w:ascii="Arial" w:eastAsia="Arial" w:hAnsi="Arial" w:cs="Arial"/>
          <w:b/>
          <w:color w:val="000000"/>
          <w:highlight w:val="lightGray"/>
        </w:rPr>
        <w:t>&lt;koszt_ogółem_EURO&gt;</w:t>
      </w:r>
      <w:r w:rsidR="00D27070" w:rsidRPr="003937F5">
        <w:rPr>
          <w:rFonts w:ascii="Arial" w:eastAsia="Arial" w:hAnsi="Arial" w:cs="Arial"/>
          <w:color w:val="000000"/>
        </w:rPr>
        <w:t xml:space="preserve"> </w:t>
      </w:r>
      <w:r w:rsidR="00D27070" w:rsidRPr="003937F5">
        <w:rPr>
          <w:rFonts w:ascii="Arial" w:eastAsia="Arial" w:hAnsi="Arial" w:cs="Arial"/>
        </w:rPr>
        <w:t>euro</w:t>
      </w:r>
      <w:r w:rsidR="00D27070" w:rsidRPr="003937F5">
        <w:rPr>
          <w:rFonts w:ascii="Arial" w:eastAsia="Arial" w:hAnsi="Arial" w:cs="Arial"/>
          <w:color w:val="000000"/>
        </w:rPr>
        <w:t xml:space="preserve"> (słownie: </w:t>
      </w:r>
      <w:r w:rsidR="00D27070" w:rsidRPr="003937F5">
        <w:rPr>
          <w:rFonts w:ascii="Arial" w:eastAsia="Arial" w:hAnsi="Arial" w:cs="Arial"/>
          <w:b/>
          <w:color w:val="000000"/>
          <w:highlight w:val="lightGray"/>
        </w:rPr>
        <w:t>&lt;koszt_słownie_EURO&gt;</w:t>
      </w:r>
      <w:r w:rsidR="00D27070" w:rsidRPr="003937F5">
        <w:rPr>
          <w:rFonts w:ascii="Arial" w:eastAsia="Arial" w:hAnsi="Arial" w:cs="Arial"/>
          <w:color w:val="000000"/>
        </w:rPr>
        <w:t>)</w:t>
      </w:r>
      <w:r w:rsidR="00D27070">
        <w:rPr>
          <w:rFonts w:ascii="Arial" w:hAnsi="Arial" w:cs="Arial"/>
          <w:color w:val="000000" w:themeColor="text1"/>
        </w:rPr>
        <w:t>”;</w:t>
      </w:r>
    </w:p>
    <w:p w14:paraId="27F81E85" w14:textId="37B11052" w:rsidR="003F5D5B" w:rsidRDefault="003F5D5B" w:rsidP="00AB5E78">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3F5D5B">
        <w:rPr>
          <w:rFonts w:ascii="Arial" w:eastAsia="Times New Roman" w:hAnsi="Arial" w:cs="Arial"/>
          <w:bCs/>
          <w:color w:val="000000" w:themeColor="text1"/>
        </w:rPr>
        <w:lastRenderedPageBreak/>
        <w:t xml:space="preserve">§ 4 ust. </w:t>
      </w:r>
      <w:r>
        <w:rPr>
          <w:rFonts w:ascii="Arial" w:eastAsia="Times New Roman" w:hAnsi="Arial" w:cs="Arial"/>
          <w:bCs/>
          <w:color w:val="000000" w:themeColor="text1"/>
        </w:rPr>
        <w:t>2</w:t>
      </w:r>
      <w:r w:rsidR="005B4752">
        <w:rPr>
          <w:rFonts w:ascii="Arial" w:eastAsia="Times New Roman" w:hAnsi="Arial" w:cs="Arial"/>
          <w:bCs/>
          <w:color w:val="000000" w:themeColor="text1"/>
        </w:rPr>
        <w:t xml:space="preserve"> </w:t>
      </w:r>
      <w:r w:rsidR="007A2F23">
        <w:rPr>
          <w:rFonts w:ascii="Arial" w:eastAsia="Times New Roman" w:hAnsi="Arial" w:cs="Arial"/>
          <w:bCs/>
          <w:color w:val="000000" w:themeColor="text1"/>
        </w:rPr>
        <w:t xml:space="preserve">otrzymują </w:t>
      </w:r>
      <w:r w:rsidRPr="003F5D5B">
        <w:rPr>
          <w:rFonts w:ascii="Arial" w:eastAsia="Times New Roman" w:hAnsi="Arial" w:cs="Arial"/>
          <w:bCs/>
          <w:color w:val="000000" w:themeColor="text1"/>
        </w:rPr>
        <w:t>brzmienie następujące:</w:t>
      </w:r>
    </w:p>
    <w:p w14:paraId="56719A93" w14:textId="5865DD3F" w:rsidR="00FD5269" w:rsidRPr="007A2F23" w:rsidRDefault="00FD5269" w:rsidP="00AB5E78">
      <w:pPr>
        <w:pStyle w:val="Akapitzlist"/>
        <w:numPr>
          <w:ilvl w:val="0"/>
          <w:numId w:val="26"/>
        </w:numPr>
        <w:pBdr>
          <w:top w:val="nil"/>
          <w:left w:val="nil"/>
          <w:bottom w:val="nil"/>
          <w:right w:val="nil"/>
          <w:between w:val="nil"/>
        </w:pBdr>
        <w:autoSpaceDN/>
        <w:spacing w:before="60" w:after="0"/>
        <w:jc w:val="both"/>
        <w:rPr>
          <w:rFonts w:ascii="Arial" w:eastAsia="Arial" w:hAnsi="Arial" w:cs="Arial"/>
          <w:color w:val="000000"/>
        </w:rPr>
      </w:pPr>
      <w:r w:rsidRPr="007A2F23">
        <w:rPr>
          <w:rFonts w:ascii="Arial" w:eastAsia="Arial" w:hAnsi="Arial" w:cs="Arial"/>
          <w:color w:val="000000"/>
        </w:rPr>
        <w:t>Środki finansowe, o których mowa w ust. 1 pochodzą z następujących źródeł i wypłacane są w podziale na:</w:t>
      </w:r>
    </w:p>
    <w:p w14:paraId="5F43E107" w14:textId="0807A369" w:rsidR="00FD5269" w:rsidRPr="00761052" w:rsidRDefault="00FD5269" w:rsidP="0061452A">
      <w:pPr>
        <w:pStyle w:val="Akapitzlist"/>
        <w:numPr>
          <w:ilvl w:val="0"/>
          <w:numId w:val="24"/>
        </w:numPr>
        <w:pBdr>
          <w:top w:val="nil"/>
          <w:left w:val="nil"/>
          <w:bottom w:val="nil"/>
          <w:right w:val="nil"/>
          <w:between w:val="nil"/>
        </w:pBdr>
        <w:suppressAutoHyphens w:val="0"/>
        <w:autoSpaceDN/>
        <w:spacing w:before="60" w:after="0"/>
        <w:ind w:left="1276" w:hanging="283"/>
        <w:jc w:val="both"/>
        <w:rPr>
          <w:rFonts w:ascii="Arial" w:eastAsia="Arial" w:hAnsi="Arial" w:cs="Arial"/>
          <w:color w:val="000000"/>
        </w:rPr>
      </w:pPr>
      <w:r w:rsidRPr="00761052">
        <w:rPr>
          <w:rFonts w:ascii="Arial" w:eastAsia="Arial" w:hAnsi="Arial" w:cs="Arial"/>
          <w:color w:val="000000"/>
        </w:rPr>
        <w:t xml:space="preserve">85% kwoty dofinasowania w formie płatności z budżetu środków europejskich (Mechanizmu Finansowego </w:t>
      </w:r>
      <w:r w:rsidR="00EA7344">
        <w:rPr>
          <w:rFonts w:ascii="Arial" w:eastAsia="Arial" w:hAnsi="Arial" w:cs="Arial"/>
          <w:color w:val="000000"/>
        </w:rPr>
        <w:t xml:space="preserve">EOG </w:t>
      </w:r>
      <w:r w:rsidRPr="00761052">
        <w:rPr>
          <w:rFonts w:ascii="Arial" w:eastAsia="Arial" w:hAnsi="Arial" w:cs="Arial"/>
          <w:color w:val="000000"/>
        </w:rPr>
        <w:t xml:space="preserve">na lata 2014 - 2021), co stanowi </w:t>
      </w:r>
      <w:commentRangeStart w:id="1"/>
      <w:r>
        <w:rPr>
          <w:rFonts w:ascii="Arial" w:eastAsia="Arial" w:hAnsi="Arial" w:cs="Arial"/>
          <w:color w:val="000000"/>
          <w:highlight w:val="lightGray"/>
        </w:rPr>
        <w:t>&lt;kwota_dofinansowania</w:t>
      </w:r>
      <w:r w:rsidRPr="00761052">
        <w:rPr>
          <w:rFonts w:ascii="Arial" w:eastAsia="Arial" w:hAnsi="Arial" w:cs="Arial"/>
          <w:color w:val="000000"/>
          <w:highlight w:val="lightGray"/>
        </w:rPr>
        <w:t xml:space="preserve"> (dokładność do jednego grosza)&gt;</w:t>
      </w:r>
      <w:r w:rsidRPr="00761052">
        <w:rPr>
          <w:rFonts w:ascii="Arial" w:eastAsia="Arial" w:hAnsi="Arial" w:cs="Arial"/>
          <w:color w:val="000000"/>
        </w:rPr>
        <w:t xml:space="preserve"> zł (słownie: </w:t>
      </w:r>
      <w:r w:rsidRPr="00761052">
        <w:rPr>
          <w:rFonts w:ascii="Arial" w:eastAsia="Arial" w:hAnsi="Arial" w:cs="Arial"/>
          <w:color w:val="000000"/>
          <w:highlight w:val="lightGray"/>
        </w:rPr>
        <w:t>&lt;kwota_dofinansowania_słownie&gt;</w:t>
      </w:r>
      <w:r w:rsidRPr="00761052">
        <w:rPr>
          <w:rFonts w:ascii="Arial" w:eastAsia="Arial" w:hAnsi="Arial" w:cs="Arial"/>
          <w:color w:val="000000"/>
        </w:rPr>
        <w:t xml:space="preserve"> </w:t>
      </w:r>
      <w:commentRangeEnd w:id="1"/>
      <w:r w:rsidR="007021D1">
        <w:rPr>
          <w:rStyle w:val="Odwoaniedokomentarza"/>
        </w:rPr>
        <w:commentReference w:id="1"/>
      </w:r>
      <w:r w:rsidRPr="00761052">
        <w:rPr>
          <w:rFonts w:ascii="Arial" w:eastAsia="Arial" w:hAnsi="Arial" w:cs="Arial"/>
          <w:color w:val="000000"/>
        </w:rPr>
        <w:t xml:space="preserve">złotych </w:t>
      </w:r>
      <w:r w:rsidRPr="00761052">
        <w:rPr>
          <w:rFonts w:ascii="Arial" w:eastAsia="Arial" w:hAnsi="Arial" w:cs="Arial"/>
          <w:color w:val="000000"/>
          <w:highlight w:val="lightGray"/>
        </w:rPr>
        <w:t>&lt;kwota groszy słownie&gt;</w:t>
      </w:r>
      <w:r w:rsidRPr="00761052">
        <w:rPr>
          <w:rFonts w:ascii="Arial" w:eastAsia="Arial" w:hAnsi="Arial" w:cs="Arial"/>
          <w:color w:val="000000"/>
        </w:rPr>
        <w:t xml:space="preserve"> groszy) oraz</w:t>
      </w:r>
    </w:p>
    <w:p w14:paraId="18FE8B54" w14:textId="315BC145" w:rsidR="007A2F23" w:rsidRPr="008A5DB5" w:rsidRDefault="00FD5269" w:rsidP="008A5DB5">
      <w:pPr>
        <w:pStyle w:val="Standard"/>
        <w:numPr>
          <w:ilvl w:val="0"/>
          <w:numId w:val="24"/>
        </w:numPr>
        <w:tabs>
          <w:tab w:val="left" w:pos="360"/>
          <w:tab w:val="left" w:pos="426"/>
        </w:tabs>
        <w:spacing w:after="0"/>
        <w:ind w:left="1276" w:hanging="283"/>
        <w:jc w:val="both"/>
        <w:rPr>
          <w:rFonts w:ascii="Arial" w:eastAsia="Times New Roman" w:hAnsi="Arial" w:cs="Arial"/>
          <w:bCs/>
          <w:color w:val="000000" w:themeColor="text1"/>
        </w:rPr>
      </w:pPr>
      <w:r w:rsidRPr="00761052">
        <w:rPr>
          <w:rFonts w:ascii="Arial" w:eastAsia="Arial" w:hAnsi="Arial" w:cs="Arial"/>
          <w:color w:val="000000"/>
        </w:rPr>
        <w:t xml:space="preserve">15% kwoty współfinansowania ze środków dotacji celowej, co stanowi </w:t>
      </w:r>
      <w:commentRangeStart w:id="2"/>
      <w:r w:rsidRPr="00761052">
        <w:rPr>
          <w:rFonts w:ascii="Arial" w:eastAsia="Arial" w:hAnsi="Arial" w:cs="Arial"/>
          <w:color w:val="000000"/>
          <w:highlight w:val="lightGray"/>
        </w:rPr>
        <w:t>&lt;kwota_współfinansowania (dokładność do jednego grosza)&gt;</w:t>
      </w:r>
      <w:r w:rsidRPr="00761052">
        <w:rPr>
          <w:rFonts w:ascii="Arial" w:eastAsia="Arial" w:hAnsi="Arial" w:cs="Arial"/>
          <w:color w:val="000000"/>
        </w:rPr>
        <w:t xml:space="preserve"> zł (słownie: </w:t>
      </w:r>
      <w:r w:rsidRPr="00761052">
        <w:rPr>
          <w:rFonts w:ascii="Arial" w:eastAsia="Arial" w:hAnsi="Arial" w:cs="Arial"/>
          <w:color w:val="000000"/>
          <w:highlight w:val="lightGray"/>
        </w:rPr>
        <w:t>&lt;kwota_współfinansowania_słownie&gt;</w:t>
      </w:r>
      <w:r w:rsidRPr="00761052">
        <w:rPr>
          <w:rFonts w:ascii="Arial" w:eastAsia="Arial" w:hAnsi="Arial" w:cs="Arial"/>
          <w:color w:val="000000"/>
        </w:rPr>
        <w:t xml:space="preserve"> złotych </w:t>
      </w:r>
      <w:r w:rsidRPr="00761052">
        <w:rPr>
          <w:rFonts w:ascii="Arial" w:eastAsia="Arial" w:hAnsi="Arial" w:cs="Arial"/>
          <w:color w:val="000000"/>
          <w:highlight w:val="lightGray"/>
        </w:rPr>
        <w:t>&lt;kwota groszy słownie&gt;</w:t>
      </w:r>
      <w:r w:rsidRPr="00761052">
        <w:rPr>
          <w:rFonts w:ascii="Arial" w:eastAsia="Arial" w:hAnsi="Arial" w:cs="Arial"/>
          <w:color w:val="000000"/>
        </w:rPr>
        <w:t xml:space="preserve"> groszy).</w:t>
      </w:r>
      <w:commentRangeEnd w:id="2"/>
      <w:r w:rsidR="00E37E9B">
        <w:rPr>
          <w:rStyle w:val="Odwoaniedokomentarza"/>
        </w:rPr>
        <w:commentReference w:id="2"/>
      </w:r>
    </w:p>
    <w:p w14:paraId="6B228C90" w14:textId="4015CA1C" w:rsidR="008A5DB5" w:rsidRPr="008A5DB5" w:rsidRDefault="008A5DB5" w:rsidP="008A5DB5">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8A5DB5">
        <w:rPr>
          <w:rFonts w:ascii="Arial" w:eastAsia="Times New Roman" w:hAnsi="Arial" w:cs="Arial"/>
          <w:bCs/>
          <w:color w:val="000000" w:themeColor="text1"/>
        </w:rPr>
        <w:t>§ 5 ust. 2 otrzymuje brzmienie:</w:t>
      </w:r>
    </w:p>
    <w:p w14:paraId="0C5A5985" w14:textId="0346843C" w:rsidR="008A5DB5" w:rsidRPr="008A5DB5" w:rsidRDefault="008A5DB5" w:rsidP="00A21A6D">
      <w:pPr>
        <w:pStyle w:val="Standard"/>
        <w:tabs>
          <w:tab w:val="left" w:pos="360"/>
          <w:tab w:val="left" w:pos="426"/>
        </w:tabs>
        <w:spacing w:after="0"/>
        <w:ind w:left="927"/>
        <w:jc w:val="both"/>
        <w:rPr>
          <w:rFonts w:ascii="Arial" w:eastAsia="Times New Roman" w:hAnsi="Arial" w:cs="Arial"/>
          <w:bCs/>
          <w:color w:val="000000" w:themeColor="text1"/>
        </w:rPr>
      </w:pPr>
      <w:r w:rsidRPr="008A5DB5">
        <w:rPr>
          <w:rFonts w:ascii="Arial" w:eastAsia="Times New Roman" w:hAnsi="Arial" w:cs="Arial"/>
          <w:bCs/>
          <w:color w:val="000000" w:themeColor="text1"/>
        </w:rPr>
        <w:t>Koszty, które są kwalifikowalne, można ponosić wyłącznie między dniem</w:t>
      </w:r>
      <w:r w:rsidR="00C41F12">
        <w:rPr>
          <w:rFonts w:ascii="Arial" w:eastAsia="Times New Roman" w:hAnsi="Arial" w:cs="Arial"/>
          <w:bCs/>
          <w:color w:val="000000" w:themeColor="text1"/>
        </w:rPr>
        <w:t xml:space="preserve"> </w:t>
      </w:r>
      <w:r w:rsidRPr="008A5DB5">
        <w:rPr>
          <w:rFonts w:ascii="Arial" w:eastAsia="Times New Roman" w:hAnsi="Arial" w:cs="Arial"/>
          <w:bCs/>
          <w:color w:val="000000" w:themeColor="text1"/>
        </w:rPr>
        <w:t>uprawomocnienia się decyzji, o której mowa w § 1 ust. 3 a ostatnim dniem realizacji</w:t>
      </w:r>
      <w:r w:rsidR="00C41F12">
        <w:rPr>
          <w:rFonts w:ascii="Arial" w:eastAsia="Times New Roman" w:hAnsi="Arial" w:cs="Arial"/>
          <w:bCs/>
          <w:color w:val="000000" w:themeColor="text1"/>
        </w:rPr>
        <w:t xml:space="preserve"> </w:t>
      </w:r>
      <w:r w:rsidRPr="008A5DB5">
        <w:rPr>
          <w:rFonts w:ascii="Arial" w:eastAsia="Times New Roman" w:hAnsi="Arial" w:cs="Arial"/>
          <w:bCs/>
          <w:color w:val="000000" w:themeColor="text1"/>
        </w:rPr>
        <w:t xml:space="preserve">Projektu, z zastrzeżeniem ust. 4 i 5, jednak nie później niż do 30.04.2024 r. </w:t>
      </w:r>
      <w:r w:rsidR="00A21A6D">
        <w:rPr>
          <w:rFonts w:ascii="Arial" w:eastAsia="Times New Roman" w:hAnsi="Arial" w:cs="Arial"/>
          <w:bCs/>
          <w:color w:val="000000" w:themeColor="text1"/>
        </w:rPr>
        <w:t>–</w:t>
      </w:r>
      <w:r w:rsidRPr="008A5DB5">
        <w:rPr>
          <w:rFonts w:ascii="Arial" w:eastAsia="Times New Roman" w:hAnsi="Arial" w:cs="Arial"/>
          <w:bCs/>
          <w:color w:val="000000" w:themeColor="text1"/>
        </w:rPr>
        <w:t xml:space="preserve"> okres</w:t>
      </w:r>
      <w:r w:rsidR="00A21A6D">
        <w:rPr>
          <w:rFonts w:ascii="Arial" w:eastAsia="Times New Roman" w:hAnsi="Arial" w:cs="Arial"/>
          <w:bCs/>
          <w:color w:val="000000" w:themeColor="text1"/>
        </w:rPr>
        <w:t xml:space="preserve"> </w:t>
      </w:r>
      <w:r w:rsidRPr="008A5DB5">
        <w:rPr>
          <w:rFonts w:ascii="Arial" w:eastAsia="Times New Roman" w:hAnsi="Arial" w:cs="Arial"/>
          <w:bCs/>
          <w:color w:val="000000" w:themeColor="text1"/>
        </w:rPr>
        <w:t>kwalifikowalności.</w:t>
      </w:r>
    </w:p>
    <w:p w14:paraId="0128ECFB" w14:textId="01959012" w:rsidR="008A5DB5" w:rsidRPr="008A5DB5" w:rsidRDefault="008A5DB5" w:rsidP="008A5DB5">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8A5DB5">
        <w:rPr>
          <w:rFonts w:ascii="Arial" w:eastAsia="Times New Roman" w:hAnsi="Arial" w:cs="Arial"/>
          <w:bCs/>
          <w:color w:val="000000" w:themeColor="text1"/>
        </w:rPr>
        <w:t>§ 8 ust. 5 otrzymuje brzmienie:</w:t>
      </w:r>
    </w:p>
    <w:p w14:paraId="006433DC" w14:textId="6776367C" w:rsidR="009F1CEB" w:rsidRPr="009F1CEB" w:rsidRDefault="008A5DB5" w:rsidP="002A3697">
      <w:pPr>
        <w:pStyle w:val="Standard"/>
        <w:tabs>
          <w:tab w:val="left" w:pos="360"/>
          <w:tab w:val="left" w:pos="426"/>
        </w:tabs>
        <w:spacing w:after="0"/>
        <w:ind w:left="927"/>
        <w:jc w:val="both"/>
        <w:rPr>
          <w:rFonts w:ascii="Arial" w:eastAsia="Times New Roman" w:hAnsi="Arial" w:cs="Arial"/>
          <w:bCs/>
          <w:color w:val="000000" w:themeColor="text1"/>
        </w:rPr>
      </w:pPr>
      <w:r w:rsidRPr="008A5DB5">
        <w:rPr>
          <w:rFonts w:ascii="Arial" w:eastAsia="Times New Roman" w:hAnsi="Arial" w:cs="Arial"/>
          <w:bCs/>
          <w:color w:val="000000" w:themeColor="text1"/>
        </w:rPr>
        <w:t>Pierwszy okres sprawozdawczy obejmuje okres od dnia uprawomocnienia się</w:t>
      </w:r>
      <w:r w:rsidR="00A21A6D">
        <w:rPr>
          <w:rFonts w:ascii="Arial" w:eastAsia="Times New Roman" w:hAnsi="Arial" w:cs="Arial"/>
          <w:bCs/>
          <w:color w:val="000000" w:themeColor="text1"/>
        </w:rPr>
        <w:t xml:space="preserve"> </w:t>
      </w:r>
      <w:r w:rsidRPr="008A5DB5">
        <w:rPr>
          <w:rFonts w:ascii="Arial" w:eastAsia="Times New Roman" w:hAnsi="Arial" w:cs="Arial"/>
          <w:bCs/>
          <w:color w:val="000000" w:themeColor="text1"/>
        </w:rPr>
        <w:t>decyzji, o której mowa w § 1 ust. 3 Umowy, do końca roku kalendarzowego, w którym</w:t>
      </w:r>
      <w:r w:rsidR="002A3697">
        <w:rPr>
          <w:rFonts w:ascii="Arial" w:eastAsia="Times New Roman" w:hAnsi="Arial" w:cs="Arial"/>
          <w:bCs/>
          <w:color w:val="000000" w:themeColor="text1"/>
        </w:rPr>
        <w:t xml:space="preserve"> </w:t>
      </w:r>
      <w:r w:rsidRPr="008A5DB5">
        <w:rPr>
          <w:rFonts w:ascii="Arial" w:eastAsia="Times New Roman" w:hAnsi="Arial" w:cs="Arial"/>
          <w:bCs/>
          <w:color w:val="000000" w:themeColor="text1"/>
        </w:rPr>
        <w:t>rozpoczęto realizację Projektu.</w:t>
      </w:r>
    </w:p>
    <w:p w14:paraId="35319B8A" w14:textId="487FAE34" w:rsidR="009F1CEB" w:rsidRPr="002A3697" w:rsidRDefault="00561C70" w:rsidP="002A3697">
      <w:pPr>
        <w:pStyle w:val="Standard"/>
        <w:numPr>
          <w:ilvl w:val="0"/>
          <w:numId w:val="21"/>
        </w:numPr>
        <w:tabs>
          <w:tab w:val="left" w:pos="360"/>
          <w:tab w:val="left" w:pos="426"/>
        </w:tabs>
        <w:spacing w:after="0"/>
        <w:jc w:val="both"/>
        <w:rPr>
          <w:rFonts w:ascii="Arial" w:eastAsia="Times New Roman" w:hAnsi="Arial" w:cs="Arial"/>
          <w:bCs/>
          <w:color w:val="000000" w:themeColor="text1"/>
        </w:rPr>
      </w:pPr>
      <w:commentRangeStart w:id="3"/>
      <w:r w:rsidRPr="007A1989">
        <w:rPr>
          <w:rFonts w:ascii="Arial" w:eastAsia="Times New Roman" w:hAnsi="Arial" w:cs="Arial"/>
          <w:bCs/>
          <w:color w:val="000000"/>
        </w:rPr>
        <w:t xml:space="preserve">Załącznik nr </w:t>
      </w:r>
      <w:r w:rsidR="007A1989">
        <w:rPr>
          <w:rFonts w:ascii="Arial" w:eastAsia="Times New Roman" w:hAnsi="Arial" w:cs="Arial"/>
          <w:bCs/>
          <w:color w:val="000000"/>
        </w:rPr>
        <w:t>5</w:t>
      </w:r>
      <w:r w:rsidR="0065567B" w:rsidRPr="007A1989">
        <w:rPr>
          <w:rFonts w:ascii="Arial" w:eastAsia="Times New Roman" w:hAnsi="Arial" w:cs="Arial"/>
          <w:bCs/>
          <w:color w:val="000000"/>
        </w:rPr>
        <w:t xml:space="preserve"> </w:t>
      </w:r>
      <w:r w:rsidRPr="007A1989">
        <w:rPr>
          <w:rFonts w:ascii="Arial" w:eastAsia="Times New Roman" w:hAnsi="Arial" w:cs="Arial"/>
          <w:bCs/>
          <w:color w:val="000000"/>
        </w:rPr>
        <w:t>do umowy otrzymuje brzmienie określone w Załączniku nr 1 do niniejszego aneksu</w:t>
      </w:r>
      <w:r w:rsidR="002A3697">
        <w:rPr>
          <w:rFonts w:ascii="Arial" w:eastAsia="Times New Roman" w:hAnsi="Arial" w:cs="Arial"/>
          <w:bCs/>
          <w:color w:val="000000"/>
        </w:rPr>
        <w:t>.</w:t>
      </w:r>
    </w:p>
    <w:p w14:paraId="1636CB57" w14:textId="68FC6167" w:rsidR="00561C70" w:rsidRPr="007A1989" w:rsidRDefault="006A48B6" w:rsidP="001E0AA7">
      <w:pPr>
        <w:pStyle w:val="Standard"/>
        <w:numPr>
          <w:ilvl w:val="0"/>
          <w:numId w:val="21"/>
        </w:numPr>
        <w:tabs>
          <w:tab w:val="left" w:pos="360"/>
          <w:tab w:val="left" w:pos="426"/>
        </w:tabs>
        <w:spacing w:after="0"/>
        <w:jc w:val="both"/>
        <w:rPr>
          <w:rFonts w:ascii="Arial" w:eastAsia="Times New Roman" w:hAnsi="Arial" w:cs="Arial"/>
          <w:bCs/>
          <w:color w:val="000000" w:themeColor="text1"/>
        </w:rPr>
      </w:pPr>
      <w:r w:rsidRPr="007A1989">
        <w:rPr>
          <w:rFonts w:ascii="Arial" w:eastAsia="Times New Roman" w:hAnsi="Arial" w:cs="Arial"/>
          <w:bCs/>
          <w:color w:val="000000"/>
        </w:rPr>
        <w:t>Z</w:t>
      </w:r>
      <w:r w:rsidR="009C3355" w:rsidRPr="007A1989">
        <w:rPr>
          <w:rFonts w:ascii="Arial" w:eastAsia="Times New Roman" w:hAnsi="Arial" w:cs="Arial"/>
          <w:bCs/>
          <w:color w:val="000000"/>
        </w:rPr>
        <w:t xml:space="preserve">ałącznik nr </w:t>
      </w:r>
      <w:r w:rsidR="007A1989">
        <w:rPr>
          <w:rFonts w:ascii="Arial" w:eastAsia="Times New Roman" w:hAnsi="Arial" w:cs="Arial"/>
          <w:bCs/>
          <w:color w:val="000000"/>
        </w:rPr>
        <w:t>6</w:t>
      </w:r>
      <w:r w:rsidR="009C3355" w:rsidRPr="007A1989">
        <w:rPr>
          <w:rFonts w:ascii="Arial" w:eastAsia="Times New Roman" w:hAnsi="Arial" w:cs="Arial"/>
          <w:bCs/>
          <w:color w:val="000000"/>
        </w:rPr>
        <w:t xml:space="preserve"> do umowy otrzymuje brzmienie określone w Załączniku nr 2 do niniejszego aneksu.</w:t>
      </w:r>
      <w:commentRangeEnd w:id="3"/>
      <w:r w:rsidR="00AF1067">
        <w:rPr>
          <w:rStyle w:val="Odwoaniedokomentarza"/>
        </w:rPr>
        <w:commentReference w:id="3"/>
      </w:r>
    </w:p>
    <w:p w14:paraId="4F2381B3" w14:textId="77777777" w:rsidR="00E75466" w:rsidRPr="00691EAE" w:rsidRDefault="00E75466" w:rsidP="0061452A">
      <w:pPr>
        <w:pStyle w:val="Standard"/>
        <w:spacing w:after="0"/>
        <w:jc w:val="both"/>
        <w:rPr>
          <w:rFonts w:ascii="Arial" w:eastAsia="Times New Roman" w:hAnsi="Arial" w:cs="Arial"/>
          <w:bCs/>
          <w:color w:val="000000"/>
        </w:rPr>
      </w:pPr>
    </w:p>
    <w:p w14:paraId="2033999B" w14:textId="77777777" w:rsidR="00561C70" w:rsidRPr="00691EAE" w:rsidRDefault="00561C70" w:rsidP="0061452A">
      <w:pPr>
        <w:pStyle w:val="Standard"/>
        <w:spacing w:after="0"/>
        <w:jc w:val="center"/>
        <w:rPr>
          <w:rFonts w:ascii="Arial" w:eastAsia="Times New Roman" w:hAnsi="Arial" w:cs="Arial"/>
          <w:b/>
          <w:bCs/>
          <w:color w:val="000000"/>
          <w:sz w:val="24"/>
          <w:szCs w:val="24"/>
        </w:rPr>
      </w:pPr>
      <w:r w:rsidRPr="00691EAE">
        <w:rPr>
          <w:rFonts w:ascii="Arial" w:eastAsia="Times New Roman" w:hAnsi="Arial" w:cs="Arial"/>
          <w:b/>
          <w:bCs/>
          <w:color w:val="000000"/>
          <w:sz w:val="24"/>
          <w:szCs w:val="24"/>
        </w:rPr>
        <w:t>§ 2.</w:t>
      </w:r>
    </w:p>
    <w:p w14:paraId="76988029" w14:textId="77777777" w:rsidR="00561C70" w:rsidRPr="00691EAE" w:rsidRDefault="00561C70" w:rsidP="0061452A">
      <w:pPr>
        <w:pStyle w:val="Standard"/>
        <w:spacing w:after="0"/>
        <w:jc w:val="both"/>
        <w:rPr>
          <w:rFonts w:ascii="Arial" w:eastAsia="Times New Roman" w:hAnsi="Arial" w:cs="Arial"/>
          <w:b/>
          <w:color w:val="000000"/>
          <w:sz w:val="24"/>
          <w:szCs w:val="24"/>
          <w:lang w:eastAsia="pl-PL"/>
        </w:rPr>
      </w:pPr>
    </w:p>
    <w:p w14:paraId="53798F38" w14:textId="4607C48A" w:rsidR="00E75466" w:rsidRPr="00691EAE" w:rsidRDefault="00561C70" w:rsidP="0061452A">
      <w:pPr>
        <w:pStyle w:val="Akapitzlist"/>
        <w:numPr>
          <w:ilvl w:val="0"/>
          <w:numId w:val="2"/>
        </w:numPr>
        <w:spacing w:after="0"/>
        <w:ind w:left="426" w:hanging="426"/>
        <w:jc w:val="both"/>
        <w:rPr>
          <w:rFonts w:ascii="Arial" w:eastAsia="Times New Roman" w:hAnsi="Arial" w:cs="Arial"/>
          <w:bCs/>
          <w:color w:val="000000"/>
        </w:rPr>
      </w:pPr>
      <w:r w:rsidRPr="00691EAE">
        <w:rPr>
          <w:rFonts w:ascii="Arial" w:eastAsia="Times New Roman" w:hAnsi="Arial" w:cs="Arial"/>
          <w:bCs/>
          <w:color w:val="000000"/>
        </w:rPr>
        <w:t>Pozostałe postanowienia umowy</w:t>
      </w:r>
      <w:r w:rsidR="00712105">
        <w:rPr>
          <w:rFonts w:ascii="Arial" w:eastAsia="Times New Roman" w:hAnsi="Arial" w:cs="Arial"/>
          <w:bCs/>
          <w:color w:val="000000"/>
        </w:rPr>
        <w:t xml:space="preserve"> </w:t>
      </w:r>
      <w:r w:rsidRPr="00691EAE">
        <w:rPr>
          <w:rFonts w:ascii="Arial" w:eastAsia="Times New Roman" w:hAnsi="Arial" w:cs="Arial"/>
          <w:bCs/>
          <w:color w:val="000000"/>
        </w:rPr>
        <w:t>nie ulegają zmianie.</w:t>
      </w:r>
    </w:p>
    <w:p w14:paraId="79782797" w14:textId="77777777" w:rsidR="00D175BB" w:rsidRPr="003B49F5" w:rsidRDefault="002D635A" w:rsidP="0061452A">
      <w:pPr>
        <w:pStyle w:val="Akapitzlist"/>
        <w:numPr>
          <w:ilvl w:val="0"/>
          <w:numId w:val="2"/>
        </w:numPr>
        <w:spacing w:after="0"/>
        <w:ind w:left="426" w:hanging="426"/>
        <w:jc w:val="both"/>
        <w:rPr>
          <w:rFonts w:ascii="Arial" w:eastAsia="Times New Roman" w:hAnsi="Arial" w:cs="Arial"/>
          <w:bCs/>
          <w:color w:val="000000"/>
        </w:rPr>
      </w:pPr>
      <w:r w:rsidRPr="003B49F5">
        <w:rPr>
          <w:rFonts w:ascii="Arial" w:eastAsia="Times New Roman" w:hAnsi="Arial" w:cs="Arial"/>
          <w:bCs/>
          <w:color w:val="000000"/>
        </w:rPr>
        <w:t>Zawarcie niniejszego aneksu nie oznacza akceptacji przez Centrum ewentualnych innych, niewymienionych w aneksie zmian w projekcie</w:t>
      </w:r>
      <w:r w:rsidR="00D175BB" w:rsidRPr="003B49F5">
        <w:rPr>
          <w:rFonts w:ascii="Arial" w:eastAsia="Times New Roman" w:hAnsi="Arial" w:cs="Arial"/>
          <w:bCs/>
          <w:color w:val="000000"/>
        </w:rPr>
        <w:t>.</w:t>
      </w:r>
    </w:p>
    <w:p w14:paraId="1193BA4E" w14:textId="19620C44" w:rsidR="00783A84" w:rsidRDefault="001A3CE4" w:rsidP="0061452A">
      <w:pPr>
        <w:pStyle w:val="Akapitzlist"/>
        <w:numPr>
          <w:ilvl w:val="0"/>
          <w:numId w:val="2"/>
        </w:numPr>
        <w:spacing w:after="0"/>
        <w:ind w:left="426" w:hanging="426"/>
        <w:jc w:val="both"/>
        <w:rPr>
          <w:rFonts w:ascii="Arial" w:eastAsia="Times New Roman" w:hAnsi="Arial" w:cs="Arial"/>
          <w:bCs/>
          <w:color w:val="000000"/>
        </w:rPr>
      </w:pPr>
      <w:r w:rsidRPr="00691EAE">
        <w:rPr>
          <w:rFonts w:ascii="Arial" w:eastAsia="Times New Roman" w:hAnsi="Arial" w:cs="Arial"/>
          <w:bCs/>
          <w:color w:val="000000"/>
        </w:rPr>
        <w:t>Załącznik</w:t>
      </w:r>
      <w:r w:rsidR="00E44996">
        <w:rPr>
          <w:rFonts w:ascii="Arial" w:eastAsia="Times New Roman" w:hAnsi="Arial" w:cs="Arial"/>
          <w:bCs/>
          <w:color w:val="000000"/>
        </w:rPr>
        <w:t>i</w:t>
      </w:r>
      <w:r w:rsidRPr="00691EAE">
        <w:rPr>
          <w:rFonts w:ascii="Arial" w:eastAsia="Times New Roman" w:hAnsi="Arial" w:cs="Arial"/>
          <w:bCs/>
          <w:color w:val="000000"/>
        </w:rPr>
        <w:t xml:space="preserve"> wymienion</w:t>
      </w:r>
      <w:r w:rsidR="00E44996">
        <w:rPr>
          <w:rFonts w:ascii="Arial" w:eastAsia="Times New Roman" w:hAnsi="Arial" w:cs="Arial"/>
          <w:bCs/>
          <w:color w:val="000000"/>
        </w:rPr>
        <w:t>e</w:t>
      </w:r>
      <w:r w:rsidRPr="00691EAE">
        <w:rPr>
          <w:rFonts w:ascii="Arial" w:eastAsia="Times New Roman" w:hAnsi="Arial" w:cs="Arial"/>
          <w:bCs/>
          <w:color w:val="000000"/>
        </w:rPr>
        <w:t xml:space="preserve"> w aneksie stanowi</w:t>
      </w:r>
      <w:r w:rsidR="00491FC3">
        <w:rPr>
          <w:rFonts w:ascii="Arial" w:eastAsia="Times New Roman" w:hAnsi="Arial" w:cs="Arial"/>
          <w:bCs/>
          <w:color w:val="000000"/>
        </w:rPr>
        <w:t>ą</w:t>
      </w:r>
      <w:r w:rsidRPr="00691EAE">
        <w:rPr>
          <w:rFonts w:ascii="Arial" w:eastAsia="Times New Roman" w:hAnsi="Arial" w:cs="Arial"/>
          <w:bCs/>
          <w:color w:val="000000"/>
        </w:rPr>
        <w:t xml:space="preserve"> </w:t>
      </w:r>
      <w:r w:rsidR="00334C6F">
        <w:rPr>
          <w:rFonts w:ascii="Arial" w:eastAsia="Times New Roman" w:hAnsi="Arial" w:cs="Arial"/>
          <w:bCs/>
          <w:color w:val="000000"/>
        </w:rPr>
        <w:t xml:space="preserve">jego </w:t>
      </w:r>
      <w:r w:rsidRPr="00691EAE">
        <w:rPr>
          <w:rFonts w:ascii="Arial" w:eastAsia="Times New Roman" w:hAnsi="Arial" w:cs="Arial"/>
          <w:bCs/>
          <w:color w:val="000000"/>
        </w:rPr>
        <w:t>integralną część.</w:t>
      </w:r>
      <w:r w:rsidR="00783A84">
        <w:rPr>
          <w:rFonts w:ascii="Arial" w:eastAsia="Times New Roman" w:hAnsi="Arial" w:cs="Arial"/>
          <w:bCs/>
          <w:color w:val="000000"/>
        </w:rPr>
        <w:t xml:space="preserve"> </w:t>
      </w:r>
    </w:p>
    <w:p w14:paraId="6B5EEBEB" w14:textId="77777777" w:rsidR="00783A84" w:rsidRDefault="00783A84" w:rsidP="0061452A">
      <w:pPr>
        <w:pStyle w:val="Akapitzlist"/>
        <w:numPr>
          <w:ilvl w:val="0"/>
          <w:numId w:val="2"/>
        </w:numPr>
        <w:spacing w:after="0"/>
        <w:ind w:left="426" w:hanging="426"/>
        <w:jc w:val="both"/>
        <w:rPr>
          <w:rFonts w:ascii="Arial" w:eastAsia="Times New Roman" w:hAnsi="Arial" w:cs="Arial"/>
          <w:bCs/>
          <w:color w:val="000000"/>
        </w:rPr>
      </w:pPr>
      <w:r w:rsidRPr="00783A84">
        <w:rPr>
          <w:rFonts w:ascii="Arial" w:eastAsia="Times New Roman" w:hAnsi="Arial" w:cs="Arial"/>
          <w:bCs/>
          <w:color w:val="000000"/>
        </w:rPr>
        <w:t xml:space="preserve">Aneks wchodzi w życie z dniem </w:t>
      </w:r>
      <w:r w:rsidR="0029183B">
        <w:rPr>
          <w:rFonts w:ascii="Arial" w:eastAsia="Times New Roman" w:hAnsi="Arial" w:cs="Arial"/>
          <w:bCs/>
          <w:color w:val="000000"/>
        </w:rPr>
        <w:t>jego zawarcia</w:t>
      </w:r>
      <w:r w:rsidRPr="00783A84">
        <w:rPr>
          <w:rFonts w:ascii="Arial" w:eastAsia="Times New Roman" w:hAnsi="Arial" w:cs="Arial"/>
          <w:bCs/>
          <w:color w:val="000000"/>
        </w:rPr>
        <w:t>.</w:t>
      </w:r>
    </w:p>
    <w:p w14:paraId="338D8F4E" w14:textId="77777777" w:rsidR="00561C70" w:rsidRPr="00783A84" w:rsidRDefault="00B36F9B" w:rsidP="0061452A">
      <w:pPr>
        <w:pStyle w:val="Akapitzlist"/>
        <w:numPr>
          <w:ilvl w:val="0"/>
          <w:numId w:val="2"/>
        </w:numPr>
        <w:spacing w:after="0"/>
        <w:ind w:left="426" w:hanging="426"/>
        <w:jc w:val="both"/>
        <w:rPr>
          <w:rFonts w:ascii="Arial" w:eastAsia="Times New Roman" w:hAnsi="Arial" w:cs="Arial"/>
          <w:bCs/>
          <w:color w:val="000000"/>
        </w:rPr>
      </w:pPr>
      <w:r w:rsidRPr="00783A84">
        <w:rPr>
          <w:rFonts w:ascii="Arial" w:eastAsia="Times New Roman" w:hAnsi="Arial" w:cs="Arial"/>
          <w:lang w:eastAsia="pl-PL"/>
        </w:rPr>
        <w:t xml:space="preserve">Aneks sporządzony w </w:t>
      </w:r>
      <w:r w:rsidR="00C05A0C">
        <w:rPr>
          <w:rFonts w:ascii="Arial" w:eastAsia="Times New Roman" w:hAnsi="Arial" w:cs="Arial"/>
          <w:lang w:eastAsia="pl-PL"/>
        </w:rPr>
        <w:t>formie</w:t>
      </w:r>
      <w:r w:rsidRPr="00783A84">
        <w:rPr>
          <w:rFonts w:ascii="Arial" w:eastAsia="Times New Roman" w:hAnsi="Arial" w:cs="Arial"/>
          <w:lang w:eastAsia="pl-PL"/>
        </w:rPr>
        <w:t xml:space="preserve"> elektronicznej otrzymują Centrum</w:t>
      </w:r>
      <w:r w:rsidR="005D24E8">
        <w:rPr>
          <w:rFonts w:ascii="Arial" w:eastAsia="Times New Roman" w:hAnsi="Arial" w:cs="Arial"/>
          <w:lang w:eastAsia="pl-PL"/>
        </w:rPr>
        <w:t xml:space="preserve"> oraz pozostałe strony umowy</w:t>
      </w:r>
      <w:r w:rsidRPr="00783A84">
        <w:rPr>
          <w:rFonts w:ascii="Arial" w:eastAsia="Times New Roman" w:hAnsi="Arial" w:cs="Arial"/>
          <w:lang w:eastAsia="pl-PL"/>
        </w:rPr>
        <w:t>.</w:t>
      </w:r>
    </w:p>
    <w:sectPr w:rsidR="00561C70" w:rsidRPr="00783A84" w:rsidSect="0013447B">
      <w:footnotePr>
        <w:numStart w:val="2"/>
      </w:footnote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bara Świątkowska" w:date="2022-10-18T11:06:00Z" w:initials="BŚ">
    <w:p w14:paraId="2E62A61E" w14:textId="77777777" w:rsidR="00886B74" w:rsidRDefault="002479B6" w:rsidP="002B583B">
      <w:pPr>
        <w:pStyle w:val="Tekstkomentarza"/>
      </w:pPr>
      <w:r>
        <w:rPr>
          <w:rStyle w:val="Odwoaniedokomentarza"/>
        </w:rPr>
        <w:annotationRef/>
      </w:r>
      <w:r w:rsidR="00886B74">
        <w:t xml:space="preserve">Proszę o uzupełnienie nowego kosztu w PLN po zwiększeniu środków. Pozostałe kwoty i dane w ust. 1 i 2 proszę uzupełnić zgodnie z decyzją Dyrektora NCN. </w:t>
      </w:r>
    </w:p>
  </w:comment>
  <w:comment w:id="1" w:author="Barbara Świątkowska" w:date="2022-10-18T11:07:00Z" w:initials="BŚ">
    <w:p w14:paraId="10A09480" w14:textId="77777777" w:rsidR="007021D1" w:rsidRDefault="007021D1" w:rsidP="007335A4">
      <w:pPr>
        <w:pStyle w:val="Tekstkomentarza"/>
      </w:pPr>
      <w:r>
        <w:rPr>
          <w:rStyle w:val="Odwoaniedokomentarza"/>
        </w:rPr>
        <w:annotationRef/>
      </w:r>
      <w:r>
        <w:t>Proszę o uzupełnienie 85% nowego kosztu w PLN po zwiększeniu środków.</w:t>
      </w:r>
    </w:p>
  </w:comment>
  <w:comment w:id="2" w:author="Barbara Świątkowska" w:date="2022-10-18T11:07:00Z" w:initials="BŚ">
    <w:p w14:paraId="60A7DF39" w14:textId="77777777" w:rsidR="00E37E9B" w:rsidRDefault="00E37E9B" w:rsidP="008F29EE">
      <w:pPr>
        <w:pStyle w:val="Tekstkomentarza"/>
      </w:pPr>
      <w:r>
        <w:rPr>
          <w:rStyle w:val="Odwoaniedokomentarza"/>
        </w:rPr>
        <w:annotationRef/>
      </w:r>
      <w:r>
        <w:t>Proszę o uzupełnienie 15% nowego kosztu w PLN po zwiększeniu środków.</w:t>
      </w:r>
    </w:p>
  </w:comment>
  <w:comment w:id="3" w:author="Barbara Świątkowska" w:date="2022-10-18T11:08:00Z" w:initials="BŚ">
    <w:p w14:paraId="05157229" w14:textId="77777777" w:rsidR="00AF1067" w:rsidRDefault="00AF1067" w:rsidP="007910CB">
      <w:pPr>
        <w:pStyle w:val="Tekstkomentarza"/>
      </w:pPr>
      <w:r>
        <w:rPr>
          <w:rStyle w:val="Odwoaniedokomentarza"/>
        </w:rPr>
        <w:annotationRef/>
      </w:r>
      <w:r>
        <w:t>Proszę o uwzględnienie jeżeli konieczna jest zmiana załącznika nr 5 lub 6 do umowy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62A61E" w15:done="0"/>
  <w15:commentEx w15:paraId="10A09480" w15:done="0"/>
  <w15:commentEx w15:paraId="60A7DF39" w15:done="0"/>
  <w15:commentEx w15:paraId="051572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0726" w16cex:dateUtc="2022-10-18T09:06:00Z"/>
  <w16cex:commentExtensible w16cex:durableId="26F90774" w16cex:dateUtc="2022-10-18T09:07:00Z"/>
  <w16cex:commentExtensible w16cex:durableId="26F9078B" w16cex:dateUtc="2022-10-18T09:07:00Z"/>
  <w16cex:commentExtensible w16cex:durableId="26F907A8" w16cex:dateUtc="2022-10-18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62A61E" w16cid:durableId="26F90726"/>
  <w16cid:commentId w16cid:paraId="10A09480" w16cid:durableId="26F90774"/>
  <w16cid:commentId w16cid:paraId="60A7DF39" w16cid:durableId="26F9078B"/>
  <w16cid:commentId w16cid:paraId="05157229" w16cid:durableId="26F907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9684" w14:textId="77777777" w:rsidR="00346B51" w:rsidRDefault="00346B51" w:rsidP="00561C70">
      <w:pPr>
        <w:spacing w:after="0" w:line="240" w:lineRule="auto"/>
      </w:pPr>
      <w:r>
        <w:separator/>
      </w:r>
    </w:p>
  </w:endnote>
  <w:endnote w:type="continuationSeparator" w:id="0">
    <w:p w14:paraId="13C6082E" w14:textId="77777777" w:rsidR="00346B51" w:rsidRDefault="00346B51" w:rsidP="0056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1115" w14:textId="77777777" w:rsidR="00346B51" w:rsidRDefault="00346B51" w:rsidP="00561C70">
      <w:pPr>
        <w:spacing w:after="0" w:line="240" w:lineRule="auto"/>
      </w:pPr>
      <w:r>
        <w:separator/>
      </w:r>
    </w:p>
  </w:footnote>
  <w:footnote w:type="continuationSeparator" w:id="0">
    <w:p w14:paraId="0A692279" w14:textId="77777777" w:rsidR="00346B51" w:rsidRDefault="00346B51" w:rsidP="00561C70">
      <w:pPr>
        <w:spacing w:after="0" w:line="240" w:lineRule="auto"/>
      </w:pPr>
      <w:r>
        <w:continuationSeparator/>
      </w:r>
    </w:p>
  </w:footnote>
  <w:footnote w:id="1">
    <w:p w14:paraId="7B9CD972" w14:textId="2287C9E5" w:rsidR="00D8163A" w:rsidRPr="00D8163A" w:rsidRDefault="00D8163A" w:rsidP="00D8163A">
      <w:pPr>
        <w:jc w:val="both"/>
        <w:rPr>
          <w:rFonts w:ascii="Arial" w:hAnsi="Arial" w:cs="Arial"/>
          <w:sz w:val="18"/>
          <w:szCs w:val="18"/>
        </w:rPr>
      </w:pPr>
      <w:r>
        <w:rPr>
          <w:rStyle w:val="Odwoanieprzypisudolnego"/>
        </w:rPr>
        <w:footnoteRef/>
      </w:r>
      <w:r>
        <w:t xml:space="preserve"> </w:t>
      </w:r>
      <w:r w:rsidRPr="00706EF5">
        <w:rPr>
          <w:rFonts w:ascii="Arial" w:eastAsia="Arial" w:hAnsi="Arial" w:cs="Arial"/>
          <w:sz w:val="18"/>
          <w:szCs w:val="18"/>
        </w:rPr>
        <w:t>Zgodnie z dokumentacją konkursową wartość w euro została ustalona według średniego kursu NBP na dzień 1</w:t>
      </w:r>
      <w:r>
        <w:rPr>
          <w:rFonts w:ascii="Arial" w:eastAsia="Arial" w:hAnsi="Arial" w:cs="Arial"/>
          <w:sz w:val="18"/>
          <w:szCs w:val="18"/>
        </w:rPr>
        <w:t>7 </w:t>
      </w:r>
      <w:r w:rsidRPr="00706EF5">
        <w:rPr>
          <w:rFonts w:ascii="Arial" w:eastAsia="Arial" w:hAnsi="Arial" w:cs="Arial"/>
          <w:sz w:val="18"/>
          <w:szCs w:val="18"/>
        </w:rPr>
        <w:t>czerwca 2019 r., tj. dzień ogłoszenia konkursu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0AA9"/>
    <w:multiLevelType w:val="multilevel"/>
    <w:tmpl w:val="32B46F8E"/>
    <w:styleLink w:val="WWNum2"/>
    <w:lvl w:ilvl="0">
      <w:start w:val="1"/>
      <w:numFmt w:val="upp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 w15:restartNumberingAfterBreak="0">
    <w:nsid w:val="1ADB6776"/>
    <w:multiLevelType w:val="hybridMultilevel"/>
    <w:tmpl w:val="932223F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1E10791B"/>
    <w:multiLevelType w:val="hybridMultilevel"/>
    <w:tmpl w:val="D82CCEA2"/>
    <w:lvl w:ilvl="0" w:tplc="D2B28D78">
      <w:start w:val="5"/>
      <w:numFmt w:val="decimal"/>
      <w:lvlText w:val="%1."/>
      <w:lvlJc w:val="left"/>
      <w:pPr>
        <w:ind w:left="720" w:hanging="360"/>
      </w:pPr>
      <w:rPr>
        <w:rFonts w:eastAsia="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FB33CE"/>
    <w:multiLevelType w:val="multilevel"/>
    <w:tmpl w:val="B04C045C"/>
    <w:styleLink w:val="WWNum3"/>
    <w:lvl w:ilvl="0">
      <w:start w:val="1"/>
      <w:numFmt w:val="decimal"/>
      <w:lvlText w:val="%1."/>
      <w:lvlJc w:val="left"/>
      <w:pPr>
        <w:ind w:left="927"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01C17F8"/>
    <w:multiLevelType w:val="multilevel"/>
    <w:tmpl w:val="298402A6"/>
    <w:lvl w:ilvl="0">
      <w:start w:val="1"/>
      <w:numFmt w:val="decimal"/>
      <w:lvlText w:val="%1."/>
      <w:lvlJc w:val="left"/>
      <w:pPr>
        <w:ind w:left="360" w:hanging="360"/>
      </w:pPr>
      <w:rPr>
        <w:rFonts w:ascii="Arial" w:hAnsi="Arial" w:cs="Calibri" w:hint="default"/>
        <w:b w:val="0"/>
        <w:i w:val="0"/>
        <w:sz w:val="22"/>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 w15:restartNumberingAfterBreak="0">
    <w:nsid w:val="20756AAE"/>
    <w:multiLevelType w:val="hybridMultilevel"/>
    <w:tmpl w:val="4FEEF300"/>
    <w:lvl w:ilvl="0" w:tplc="DD686FF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8021142"/>
    <w:multiLevelType w:val="multilevel"/>
    <w:tmpl w:val="905A301A"/>
    <w:styleLink w:val="WW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 w15:restartNumberingAfterBreak="0">
    <w:nsid w:val="2DCB75D2"/>
    <w:multiLevelType w:val="hybridMultilevel"/>
    <w:tmpl w:val="8A2E76F4"/>
    <w:lvl w:ilvl="0" w:tplc="82A67896">
      <w:start w:val="2"/>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9D2162"/>
    <w:multiLevelType w:val="multilevel"/>
    <w:tmpl w:val="A7CA5C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9E02CEC"/>
    <w:multiLevelType w:val="multilevel"/>
    <w:tmpl w:val="0D9670DE"/>
    <w:styleLink w:val="WWNum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 w15:restartNumberingAfterBreak="0">
    <w:nsid w:val="61A77FD7"/>
    <w:multiLevelType w:val="multilevel"/>
    <w:tmpl w:val="6F1AB7E8"/>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036559"/>
    <w:multiLevelType w:val="hybridMultilevel"/>
    <w:tmpl w:val="B036A0A0"/>
    <w:lvl w:ilvl="0" w:tplc="3AC2751A">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40113D5"/>
    <w:multiLevelType w:val="hybridMultilevel"/>
    <w:tmpl w:val="D6F05A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72E7927"/>
    <w:multiLevelType w:val="hybridMultilevel"/>
    <w:tmpl w:val="1DC69366"/>
    <w:lvl w:ilvl="0" w:tplc="035AF2B8">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E30796"/>
    <w:multiLevelType w:val="hybridMultilevel"/>
    <w:tmpl w:val="5FA487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FB7FD1"/>
    <w:multiLevelType w:val="multilevel"/>
    <w:tmpl w:val="74ECE612"/>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7FC5760E"/>
    <w:multiLevelType w:val="multilevel"/>
    <w:tmpl w:val="822EA73C"/>
    <w:styleLink w:val="WWNum1"/>
    <w:lvl w:ilvl="0">
      <w:start w:val="2"/>
      <w:numFmt w:val="upperLetter"/>
      <w:lvlText w:val="%1."/>
      <w:lvlJc w:val="left"/>
      <w:pPr>
        <w:ind w:left="0" w:firstLine="0"/>
      </w:pPr>
      <w:rPr>
        <w:b/>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num w:numId="1" w16cid:durableId="956721429">
    <w:abstractNumId w:val="9"/>
  </w:num>
  <w:num w:numId="2" w16cid:durableId="854729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5280932">
    <w:abstractNumId w:val="9"/>
  </w:num>
  <w:num w:numId="4" w16cid:durableId="1786995775">
    <w:abstractNumId w:val="0"/>
  </w:num>
  <w:num w:numId="5" w16cid:durableId="1625842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2146639">
    <w:abstractNumId w:val="16"/>
  </w:num>
  <w:num w:numId="7" w16cid:durableId="206085594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619076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5914380">
    <w:abstractNumId w:val="6"/>
  </w:num>
  <w:num w:numId="10" w16cid:durableId="1005785107">
    <w:abstractNumId w:val="6"/>
  </w:num>
  <w:num w:numId="11" w16cid:durableId="1710105909">
    <w:abstractNumId w:val="6"/>
  </w:num>
  <w:num w:numId="12" w16cid:durableId="977763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9651665">
    <w:abstractNumId w:val="12"/>
  </w:num>
  <w:num w:numId="14" w16cid:durableId="138613173">
    <w:abstractNumId w:val="1"/>
  </w:num>
  <w:num w:numId="15" w16cid:durableId="149366631">
    <w:abstractNumId w:val="15"/>
  </w:num>
  <w:num w:numId="16" w16cid:durableId="9880950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1639753">
    <w:abstractNumId w:val="11"/>
  </w:num>
  <w:num w:numId="18" w16cid:durableId="888541439">
    <w:abstractNumId w:val="8"/>
  </w:num>
  <w:num w:numId="19" w16cid:durableId="999696514">
    <w:abstractNumId w:val="14"/>
  </w:num>
  <w:num w:numId="20" w16cid:durableId="482738854">
    <w:abstractNumId w:val="3"/>
  </w:num>
  <w:num w:numId="21" w16cid:durableId="1821384913">
    <w:abstractNumId w:val="3"/>
    <w:lvlOverride w:ilvl="0">
      <w:lvl w:ilvl="0">
        <w:start w:val="1"/>
        <w:numFmt w:val="decimal"/>
        <w:lvlText w:val="%1."/>
        <w:lvlJc w:val="left"/>
        <w:pPr>
          <w:ind w:left="927" w:hanging="360"/>
        </w:pPr>
        <w:rPr>
          <w:sz w:val="22"/>
          <w:szCs w:val="22"/>
        </w:rPr>
      </w:lvl>
    </w:lvlOverride>
  </w:num>
  <w:num w:numId="22" w16cid:durableId="1670404808">
    <w:abstractNumId w:val="4"/>
  </w:num>
  <w:num w:numId="23" w16cid:durableId="1366715815">
    <w:abstractNumId w:val="10"/>
  </w:num>
  <w:num w:numId="24" w16cid:durableId="1566721234">
    <w:abstractNumId w:val="13"/>
  </w:num>
  <w:num w:numId="25" w16cid:durableId="312950707">
    <w:abstractNumId w:val="5"/>
  </w:num>
  <w:num w:numId="26" w16cid:durableId="1212306711">
    <w:abstractNumId w:val="7"/>
  </w:num>
  <w:num w:numId="27" w16cid:durableId="166235076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ara Świątkowska">
    <w15:presenceInfo w15:providerId="AD" w15:userId="S::barbara.swiatkowska@ncn.gov.pl::d5deed9a-8ec8-469f-bf78-6237c4caee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EA"/>
    <w:rsid w:val="00004314"/>
    <w:rsid w:val="00005865"/>
    <w:rsid w:val="0004534B"/>
    <w:rsid w:val="00091343"/>
    <w:rsid w:val="000C392A"/>
    <w:rsid w:val="000D35B4"/>
    <w:rsid w:val="000E309D"/>
    <w:rsid w:val="000F5380"/>
    <w:rsid w:val="00117BDE"/>
    <w:rsid w:val="00121EC2"/>
    <w:rsid w:val="00126742"/>
    <w:rsid w:val="0013372F"/>
    <w:rsid w:val="0013447B"/>
    <w:rsid w:val="00162C53"/>
    <w:rsid w:val="0016310C"/>
    <w:rsid w:val="00175672"/>
    <w:rsid w:val="001A3CE4"/>
    <w:rsid w:val="001B2E76"/>
    <w:rsid w:val="001B6C8F"/>
    <w:rsid w:val="001D2E97"/>
    <w:rsid w:val="001D4C13"/>
    <w:rsid w:val="001E0AA7"/>
    <w:rsid w:val="001E287D"/>
    <w:rsid w:val="001E495D"/>
    <w:rsid w:val="001E5DFC"/>
    <w:rsid w:val="001F0799"/>
    <w:rsid w:val="001F1C60"/>
    <w:rsid w:val="00202435"/>
    <w:rsid w:val="0020597E"/>
    <w:rsid w:val="00212A45"/>
    <w:rsid w:val="002323A8"/>
    <w:rsid w:val="00235205"/>
    <w:rsid w:val="002479B6"/>
    <w:rsid w:val="00276652"/>
    <w:rsid w:val="002773A0"/>
    <w:rsid w:val="0028353D"/>
    <w:rsid w:val="0029183B"/>
    <w:rsid w:val="002A0E9B"/>
    <w:rsid w:val="002A3697"/>
    <w:rsid w:val="002D635A"/>
    <w:rsid w:val="002E0344"/>
    <w:rsid w:val="002E15C6"/>
    <w:rsid w:val="002E28A4"/>
    <w:rsid w:val="002F2052"/>
    <w:rsid w:val="00304651"/>
    <w:rsid w:val="003115EF"/>
    <w:rsid w:val="00334C6F"/>
    <w:rsid w:val="00336967"/>
    <w:rsid w:val="00346B51"/>
    <w:rsid w:val="00356F50"/>
    <w:rsid w:val="0036155D"/>
    <w:rsid w:val="0036617C"/>
    <w:rsid w:val="00373691"/>
    <w:rsid w:val="00383D20"/>
    <w:rsid w:val="0038627E"/>
    <w:rsid w:val="003929B7"/>
    <w:rsid w:val="003B49F5"/>
    <w:rsid w:val="003B684C"/>
    <w:rsid w:val="003D794B"/>
    <w:rsid w:val="003E2BFC"/>
    <w:rsid w:val="003F5A06"/>
    <w:rsid w:val="003F5D5B"/>
    <w:rsid w:val="00411BAD"/>
    <w:rsid w:val="00413946"/>
    <w:rsid w:val="00420B17"/>
    <w:rsid w:val="0042108C"/>
    <w:rsid w:val="004255AD"/>
    <w:rsid w:val="0042707C"/>
    <w:rsid w:val="00445427"/>
    <w:rsid w:val="00463F98"/>
    <w:rsid w:val="00465001"/>
    <w:rsid w:val="0046544C"/>
    <w:rsid w:val="00465C68"/>
    <w:rsid w:val="00476FD5"/>
    <w:rsid w:val="00486285"/>
    <w:rsid w:val="00491FC3"/>
    <w:rsid w:val="004A0634"/>
    <w:rsid w:val="004B2F2C"/>
    <w:rsid w:val="004C57FE"/>
    <w:rsid w:val="004D4E26"/>
    <w:rsid w:val="004D522B"/>
    <w:rsid w:val="004E10AF"/>
    <w:rsid w:val="004F0286"/>
    <w:rsid w:val="004F71FD"/>
    <w:rsid w:val="00540073"/>
    <w:rsid w:val="00561C70"/>
    <w:rsid w:val="00561DC9"/>
    <w:rsid w:val="005923DF"/>
    <w:rsid w:val="005B0F1A"/>
    <w:rsid w:val="005B16D4"/>
    <w:rsid w:val="005B1E6B"/>
    <w:rsid w:val="005B4752"/>
    <w:rsid w:val="005D24E8"/>
    <w:rsid w:val="005E0CB8"/>
    <w:rsid w:val="0060118C"/>
    <w:rsid w:val="006123B8"/>
    <w:rsid w:val="0061452A"/>
    <w:rsid w:val="00620909"/>
    <w:rsid w:val="00631526"/>
    <w:rsid w:val="00634A51"/>
    <w:rsid w:val="0064304E"/>
    <w:rsid w:val="0065567B"/>
    <w:rsid w:val="00663B09"/>
    <w:rsid w:val="00666AB8"/>
    <w:rsid w:val="006724D0"/>
    <w:rsid w:val="00691EAE"/>
    <w:rsid w:val="00691FDB"/>
    <w:rsid w:val="00695207"/>
    <w:rsid w:val="006A48B6"/>
    <w:rsid w:val="006B057B"/>
    <w:rsid w:val="006B18F1"/>
    <w:rsid w:val="006C1388"/>
    <w:rsid w:val="006E7E3C"/>
    <w:rsid w:val="006F209D"/>
    <w:rsid w:val="006F7A1C"/>
    <w:rsid w:val="007021D1"/>
    <w:rsid w:val="00712105"/>
    <w:rsid w:val="00717809"/>
    <w:rsid w:val="00723612"/>
    <w:rsid w:val="007618F4"/>
    <w:rsid w:val="00766FD1"/>
    <w:rsid w:val="00772C28"/>
    <w:rsid w:val="007808EC"/>
    <w:rsid w:val="00781658"/>
    <w:rsid w:val="00783A84"/>
    <w:rsid w:val="007A1989"/>
    <w:rsid w:val="007A2F23"/>
    <w:rsid w:val="007A2F39"/>
    <w:rsid w:val="007B0D4D"/>
    <w:rsid w:val="007C6876"/>
    <w:rsid w:val="007D4E84"/>
    <w:rsid w:val="007D5AAA"/>
    <w:rsid w:val="007F1F93"/>
    <w:rsid w:val="00801A36"/>
    <w:rsid w:val="00805606"/>
    <w:rsid w:val="008128D4"/>
    <w:rsid w:val="00820CBD"/>
    <w:rsid w:val="0082211A"/>
    <w:rsid w:val="00824590"/>
    <w:rsid w:val="008333AC"/>
    <w:rsid w:val="00843416"/>
    <w:rsid w:val="00853B34"/>
    <w:rsid w:val="008716B3"/>
    <w:rsid w:val="00872508"/>
    <w:rsid w:val="00876666"/>
    <w:rsid w:val="008810C9"/>
    <w:rsid w:val="00886B74"/>
    <w:rsid w:val="00890808"/>
    <w:rsid w:val="00895789"/>
    <w:rsid w:val="008A50CA"/>
    <w:rsid w:val="008A5DB5"/>
    <w:rsid w:val="008B2A00"/>
    <w:rsid w:val="008B346F"/>
    <w:rsid w:val="008C2392"/>
    <w:rsid w:val="008C54F6"/>
    <w:rsid w:val="008F275E"/>
    <w:rsid w:val="0090522B"/>
    <w:rsid w:val="00906C31"/>
    <w:rsid w:val="00923E93"/>
    <w:rsid w:val="00926B92"/>
    <w:rsid w:val="009277EA"/>
    <w:rsid w:val="00943001"/>
    <w:rsid w:val="00984FF3"/>
    <w:rsid w:val="009C22F2"/>
    <w:rsid w:val="009C3355"/>
    <w:rsid w:val="009E4FB3"/>
    <w:rsid w:val="009F1CEB"/>
    <w:rsid w:val="009F3E72"/>
    <w:rsid w:val="00A04563"/>
    <w:rsid w:val="00A1271D"/>
    <w:rsid w:val="00A21A6D"/>
    <w:rsid w:val="00A3773A"/>
    <w:rsid w:val="00A41F39"/>
    <w:rsid w:val="00A80670"/>
    <w:rsid w:val="00A827CF"/>
    <w:rsid w:val="00A83D37"/>
    <w:rsid w:val="00A94561"/>
    <w:rsid w:val="00A97C71"/>
    <w:rsid w:val="00AA3676"/>
    <w:rsid w:val="00AA4D26"/>
    <w:rsid w:val="00AB0379"/>
    <w:rsid w:val="00AB43CA"/>
    <w:rsid w:val="00AB5E78"/>
    <w:rsid w:val="00AC1CFE"/>
    <w:rsid w:val="00AC3467"/>
    <w:rsid w:val="00AC7674"/>
    <w:rsid w:val="00AE4CB6"/>
    <w:rsid w:val="00AE602D"/>
    <w:rsid w:val="00AF1067"/>
    <w:rsid w:val="00B01672"/>
    <w:rsid w:val="00B0671B"/>
    <w:rsid w:val="00B12716"/>
    <w:rsid w:val="00B21802"/>
    <w:rsid w:val="00B23051"/>
    <w:rsid w:val="00B30B3C"/>
    <w:rsid w:val="00B34F33"/>
    <w:rsid w:val="00B36F9B"/>
    <w:rsid w:val="00B6383E"/>
    <w:rsid w:val="00B64AF9"/>
    <w:rsid w:val="00B667BD"/>
    <w:rsid w:val="00B67A4E"/>
    <w:rsid w:val="00B7317D"/>
    <w:rsid w:val="00B86432"/>
    <w:rsid w:val="00B915FF"/>
    <w:rsid w:val="00B9409A"/>
    <w:rsid w:val="00BA14F3"/>
    <w:rsid w:val="00BA2FB7"/>
    <w:rsid w:val="00BA3793"/>
    <w:rsid w:val="00BB696A"/>
    <w:rsid w:val="00BD5281"/>
    <w:rsid w:val="00BE307A"/>
    <w:rsid w:val="00BF18E7"/>
    <w:rsid w:val="00BF776D"/>
    <w:rsid w:val="00C02364"/>
    <w:rsid w:val="00C05A0C"/>
    <w:rsid w:val="00C10FF8"/>
    <w:rsid w:val="00C2145B"/>
    <w:rsid w:val="00C21EBE"/>
    <w:rsid w:val="00C30735"/>
    <w:rsid w:val="00C41F12"/>
    <w:rsid w:val="00C43E58"/>
    <w:rsid w:val="00C44FD9"/>
    <w:rsid w:val="00C70C83"/>
    <w:rsid w:val="00C71774"/>
    <w:rsid w:val="00CD1D6F"/>
    <w:rsid w:val="00CE3E88"/>
    <w:rsid w:val="00CF07AB"/>
    <w:rsid w:val="00CF199D"/>
    <w:rsid w:val="00CF4218"/>
    <w:rsid w:val="00CF5A4E"/>
    <w:rsid w:val="00D07932"/>
    <w:rsid w:val="00D1581D"/>
    <w:rsid w:val="00D175BB"/>
    <w:rsid w:val="00D23825"/>
    <w:rsid w:val="00D27070"/>
    <w:rsid w:val="00D7387E"/>
    <w:rsid w:val="00D809FD"/>
    <w:rsid w:val="00D8163A"/>
    <w:rsid w:val="00D81A93"/>
    <w:rsid w:val="00D8759A"/>
    <w:rsid w:val="00D92CA8"/>
    <w:rsid w:val="00D9587F"/>
    <w:rsid w:val="00D97DBC"/>
    <w:rsid w:val="00DA03BD"/>
    <w:rsid w:val="00DA07B7"/>
    <w:rsid w:val="00DA537D"/>
    <w:rsid w:val="00DB0B38"/>
    <w:rsid w:val="00DB15D6"/>
    <w:rsid w:val="00DB4099"/>
    <w:rsid w:val="00DC5E0B"/>
    <w:rsid w:val="00DE58C0"/>
    <w:rsid w:val="00DF459E"/>
    <w:rsid w:val="00E04DE5"/>
    <w:rsid w:val="00E07C28"/>
    <w:rsid w:val="00E31922"/>
    <w:rsid w:val="00E32A47"/>
    <w:rsid w:val="00E34CAB"/>
    <w:rsid w:val="00E37E9B"/>
    <w:rsid w:val="00E44996"/>
    <w:rsid w:val="00E45D85"/>
    <w:rsid w:val="00E510EE"/>
    <w:rsid w:val="00E51D29"/>
    <w:rsid w:val="00E56B06"/>
    <w:rsid w:val="00E74B9B"/>
    <w:rsid w:val="00E75466"/>
    <w:rsid w:val="00E8527D"/>
    <w:rsid w:val="00E913DC"/>
    <w:rsid w:val="00E95690"/>
    <w:rsid w:val="00EA3785"/>
    <w:rsid w:val="00EA7344"/>
    <w:rsid w:val="00EB00F0"/>
    <w:rsid w:val="00EB73F2"/>
    <w:rsid w:val="00EE2C2D"/>
    <w:rsid w:val="00EE7273"/>
    <w:rsid w:val="00EF6F57"/>
    <w:rsid w:val="00F02819"/>
    <w:rsid w:val="00F12E57"/>
    <w:rsid w:val="00F21D63"/>
    <w:rsid w:val="00F36C0C"/>
    <w:rsid w:val="00F4174B"/>
    <w:rsid w:val="00F430A4"/>
    <w:rsid w:val="00F45F9A"/>
    <w:rsid w:val="00F50CA1"/>
    <w:rsid w:val="00F66FE8"/>
    <w:rsid w:val="00F800B9"/>
    <w:rsid w:val="00F806AC"/>
    <w:rsid w:val="00F81160"/>
    <w:rsid w:val="00F819E6"/>
    <w:rsid w:val="00F85B03"/>
    <w:rsid w:val="00F901BD"/>
    <w:rsid w:val="00FC071E"/>
    <w:rsid w:val="00FD5269"/>
    <w:rsid w:val="00FD70E1"/>
    <w:rsid w:val="00FE4DCA"/>
    <w:rsid w:val="00FE62B7"/>
    <w:rsid w:val="00FE7644"/>
    <w:rsid w:val="00FE78A0"/>
    <w:rsid w:val="00FE78A5"/>
    <w:rsid w:val="00FF07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2C1B"/>
  <w15:chartTrackingRefBased/>
  <w15:docId w15:val="{3F39E43D-710D-4FD3-AB96-41BE5F1E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1C70"/>
    <w:pPr>
      <w:widowControl w:val="0"/>
      <w:suppressAutoHyphens/>
      <w:autoSpaceDN w:val="0"/>
      <w:spacing w:after="200" w:line="276" w:lineRule="auto"/>
    </w:pPr>
    <w:rPr>
      <w:rFonts w:eastAsia="SimSun" w:cs="Tahoma"/>
      <w:kern w:val="3"/>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61C70"/>
    <w:pPr>
      <w:suppressAutoHyphens/>
      <w:autoSpaceDN w:val="0"/>
      <w:spacing w:after="200" w:line="276" w:lineRule="auto"/>
    </w:pPr>
    <w:rPr>
      <w:rFonts w:eastAsia="SimSun" w:cs="Tahoma"/>
      <w:kern w:val="3"/>
      <w:sz w:val="22"/>
      <w:szCs w:val="22"/>
      <w:lang w:eastAsia="en-US"/>
    </w:rPr>
  </w:style>
  <w:style w:type="character" w:styleId="Odwoanieprzypisudolnego">
    <w:name w:val="footnote reference"/>
    <w:semiHidden/>
    <w:unhideWhenUsed/>
    <w:rsid w:val="00561C70"/>
    <w:rPr>
      <w:position w:val="0"/>
      <w:vertAlign w:val="superscript"/>
    </w:rPr>
  </w:style>
  <w:style w:type="paragraph" w:styleId="Akapitzlist">
    <w:name w:val="List Paragraph"/>
    <w:basedOn w:val="Standard"/>
    <w:uiPriority w:val="34"/>
    <w:qFormat/>
    <w:rsid w:val="00561C70"/>
    <w:pPr>
      <w:ind w:left="720"/>
    </w:pPr>
  </w:style>
  <w:style w:type="numbering" w:customStyle="1" w:styleId="WWNum6">
    <w:name w:val="WWNum6"/>
    <w:rsid w:val="00561C70"/>
    <w:pPr>
      <w:numPr>
        <w:numId w:val="1"/>
      </w:numPr>
    </w:pPr>
  </w:style>
  <w:style w:type="numbering" w:customStyle="1" w:styleId="WWNum2">
    <w:name w:val="WWNum2"/>
    <w:rsid w:val="00561C70"/>
    <w:pPr>
      <w:numPr>
        <w:numId w:val="4"/>
      </w:numPr>
    </w:pPr>
  </w:style>
  <w:style w:type="numbering" w:customStyle="1" w:styleId="WWNum1">
    <w:name w:val="WWNum1"/>
    <w:rsid w:val="00561C70"/>
    <w:pPr>
      <w:numPr>
        <w:numId w:val="6"/>
      </w:numPr>
    </w:pPr>
  </w:style>
  <w:style w:type="numbering" w:customStyle="1" w:styleId="WWNum7">
    <w:name w:val="WWNum7"/>
    <w:rsid w:val="00561C70"/>
    <w:pPr>
      <w:numPr>
        <w:numId w:val="9"/>
      </w:numPr>
    </w:pPr>
  </w:style>
  <w:style w:type="character" w:styleId="Odwoaniedokomentarza">
    <w:name w:val="annotation reference"/>
    <w:uiPriority w:val="99"/>
    <w:semiHidden/>
    <w:unhideWhenUsed/>
    <w:rsid w:val="00202435"/>
    <w:rPr>
      <w:sz w:val="16"/>
      <w:szCs w:val="16"/>
    </w:rPr>
  </w:style>
  <w:style w:type="paragraph" w:styleId="Tekstkomentarza">
    <w:name w:val="annotation text"/>
    <w:basedOn w:val="Normalny"/>
    <w:link w:val="TekstkomentarzaZnak"/>
    <w:uiPriority w:val="99"/>
    <w:unhideWhenUsed/>
    <w:rsid w:val="00202435"/>
    <w:pPr>
      <w:spacing w:line="240" w:lineRule="auto"/>
    </w:pPr>
    <w:rPr>
      <w:sz w:val="20"/>
      <w:szCs w:val="20"/>
    </w:rPr>
  </w:style>
  <w:style w:type="character" w:customStyle="1" w:styleId="TekstkomentarzaZnak">
    <w:name w:val="Tekst komentarza Znak"/>
    <w:link w:val="Tekstkomentarza"/>
    <w:uiPriority w:val="99"/>
    <w:rsid w:val="00202435"/>
    <w:rPr>
      <w:rFonts w:ascii="Calibri" w:eastAsia="SimSun" w:hAnsi="Calibri" w:cs="Tahoma"/>
      <w:kern w:val="3"/>
      <w:sz w:val="20"/>
      <w:szCs w:val="20"/>
    </w:rPr>
  </w:style>
  <w:style w:type="paragraph" w:styleId="Tematkomentarza">
    <w:name w:val="annotation subject"/>
    <w:basedOn w:val="Tekstkomentarza"/>
    <w:next w:val="Tekstkomentarza"/>
    <w:link w:val="TematkomentarzaZnak"/>
    <w:uiPriority w:val="99"/>
    <w:semiHidden/>
    <w:unhideWhenUsed/>
    <w:rsid w:val="00202435"/>
    <w:rPr>
      <w:b/>
      <w:bCs/>
    </w:rPr>
  </w:style>
  <w:style w:type="character" w:customStyle="1" w:styleId="TematkomentarzaZnak">
    <w:name w:val="Temat komentarza Znak"/>
    <w:link w:val="Tematkomentarza"/>
    <w:uiPriority w:val="99"/>
    <w:semiHidden/>
    <w:rsid w:val="00202435"/>
    <w:rPr>
      <w:rFonts w:ascii="Calibri" w:eastAsia="SimSun" w:hAnsi="Calibri" w:cs="Tahoma"/>
      <w:b/>
      <w:bCs/>
      <w:kern w:val="3"/>
      <w:sz w:val="20"/>
      <w:szCs w:val="20"/>
    </w:rPr>
  </w:style>
  <w:style w:type="paragraph" w:styleId="Tekstdymka">
    <w:name w:val="Balloon Text"/>
    <w:basedOn w:val="Normalny"/>
    <w:link w:val="TekstdymkaZnak"/>
    <w:uiPriority w:val="99"/>
    <w:semiHidden/>
    <w:unhideWhenUsed/>
    <w:rsid w:val="00202435"/>
    <w:pPr>
      <w:spacing w:after="0" w:line="240" w:lineRule="auto"/>
    </w:pPr>
    <w:rPr>
      <w:rFonts w:ascii="Tahoma" w:hAnsi="Tahoma"/>
      <w:sz w:val="16"/>
      <w:szCs w:val="16"/>
    </w:rPr>
  </w:style>
  <w:style w:type="character" w:customStyle="1" w:styleId="TekstdymkaZnak">
    <w:name w:val="Tekst dymka Znak"/>
    <w:link w:val="Tekstdymka"/>
    <w:uiPriority w:val="99"/>
    <w:semiHidden/>
    <w:rsid w:val="00202435"/>
    <w:rPr>
      <w:rFonts w:ascii="Tahoma" w:eastAsia="SimSun" w:hAnsi="Tahoma" w:cs="Tahoma"/>
      <w:kern w:val="3"/>
      <w:sz w:val="16"/>
      <w:szCs w:val="16"/>
    </w:rPr>
  </w:style>
  <w:style w:type="numbering" w:customStyle="1" w:styleId="WWNum5">
    <w:name w:val="WWNum5"/>
    <w:rsid w:val="00783A84"/>
    <w:pPr>
      <w:numPr>
        <w:numId w:val="15"/>
      </w:numPr>
    </w:pPr>
  </w:style>
  <w:style w:type="paragraph" w:styleId="Tekstprzypisudolnego">
    <w:name w:val="footnote text"/>
    <w:basedOn w:val="Normalny"/>
    <w:link w:val="TekstprzypisudolnegoZnak"/>
    <w:uiPriority w:val="99"/>
    <w:semiHidden/>
    <w:unhideWhenUsed/>
    <w:rsid w:val="004D522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D522B"/>
    <w:rPr>
      <w:rFonts w:eastAsia="SimSun" w:cs="Tahoma"/>
      <w:kern w:val="3"/>
      <w:lang w:eastAsia="en-US"/>
    </w:rPr>
  </w:style>
  <w:style w:type="numbering" w:customStyle="1" w:styleId="WWNum3">
    <w:name w:val="WWNum3"/>
    <w:rsid w:val="00BE307A"/>
    <w:pPr>
      <w:numPr>
        <w:numId w:val="20"/>
      </w:numPr>
    </w:pPr>
  </w:style>
  <w:style w:type="table" w:customStyle="1" w:styleId="TableNormal">
    <w:name w:val="Table Normal"/>
    <w:rsid w:val="00FD5269"/>
    <w:pPr>
      <w:widowControl w:val="0"/>
    </w:pPr>
    <w:rPr>
      <w:rFonts w:cs="Calibri"/>
      <w:sz w:val="22"/>
      <w:szCs w:val="22"/>
      <w:lang w:eastAsia="en-GB"/>
    </w:rPr>
    <w:tblPr>
      <w:tblCellMar>
        <w:top w:w="0" w:type="dxa"/>
        <w:left w:w="0" w:type="dxa"/>
        <w:bottom w:w="0" w:type="dxa"/>
        <w:right w:w="0" w:type="dxa"/>
      </w:tblCellMar>
    </w:tblPr>
  </w:style>
  <w:style w:type="paragraph" w:styleId="Poprawka">
    <w:name w:val="Revision"/>
    <w:hidden/>
    <w:uiPriority w:val="99"/>
    <w:semiHidden/>
    <w:rsid w:val="00C71774"/>
    <w:rPr>
      <w:rFonts w:eastAsia="SimSun" w:cs="Tahoma"/>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6401">
      <w:bodyDiv w:val="1"/>
      <w:marLeft w:val="0"/>
      <w:marRight w:val="0"/>
      <w:marTop w:val="0"/>
      <w:marBottom w:val="0"/>
      <w:divBdr>
        <w:top w:val="none" w:sz="0" w:space="0" w:color="auto"/>
        <w:left w:val="none" w:sz="0" w:space="0" w:color="auto"/>
        <w:bottom w:val="none" w:sz="0" w:space="0" w:color="auto"/>
        <w:right w:val="none" w:sz="0" w:space="0" w:color="auto"/>
      </w:divBdr>
    </w:div>
    <w:div w:id="548566010">
      <w:bodyDiv w:val="1"/>
      <w:marLeft w:val="0"/>
      <w:marRight w:val="0"/>
      <w:marTop w:val="0"/>
      <w:marBottom w:val="0"/>
      <w:divBdr>
        <w:top w:val="none" w:sz="0" w:space="0" w:color="auto"/>
        <w:left w:val="none" w:sz="0" w:space="0" w:color="auto"/>
        <w:bottom w:val="none" w:sz="0" w:space="0" w:color="auto"/>
        <w:right w:val="none" w:sz="0" w:space="0" w:color="auto"/>
      </w:divBdr>
    </w:div>
    <w:div w:id="1004893381">
      <w:bodyDiv w:val="1"/>
      <w:marLeft w:val="0"/>
      <w:marRight w:val="0"/>
      <w:marTop w:val="0"/>
      <w:marBottom w:val="0"/>
      <w:divBdr>
        <w:top w:val="none" w:sz="0" w:space="0" w:color="auto"/>
        <w:left w:val="none" w:sz="0" w:space="0" w:color="auto"/>
        <w:bottom w:val="none" w:sz="0" w:space="0" w:color="auto"/>
        <w:right w:val="none" w:sz="0" w:space="0" w:color="auto"/>
      </w:divBdr>
    </w:div>
    <w:div w:id="1261716417">
      <w:bodyDiv w:val="1"/>
      <w:marLeft w:val="0"/>
      <w:marRight w:val="0"/>
      <w:marTop w:val="0"/>
      <w:marBottom w:val="0"/>
      <w:divBdr>
        <w:top w:val="none" w:sz="0" w:space="0" w:color="auto"/>
        <w:left w:val="none" w:sz="0" w:space="0" w:color="auto"/>
        <w:bottom w:val="none" w:sz="0" w:space="0" w:color="auto"/>
        <w:right w:val="none" w:sz="0" w:space="0" w:color="auto"/>
      </w:divBdr>
    </w:div>
    <w:div w:id="19572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87E315DE1E8D4EA8523081720E83D5" ma:contentTypeVersion="6" ma:contentTypeDescription="Utwórz nowy dokument." ma:contentTypeScope="" ma:versionID="afb501a2795397132f6bdedbccf84d5d">
  <xsd:schema xmlns:xsd="http://www.w3.org/2001/XMLSchema" xmlns:xs="http://www.w3.org/2001/XMLSchema" xmlns:p="http://schemas.microsoft.com/office/2006/metadata/properties" xmlns:ns2="4d648d6d-5e8c-4d04-9a80-72d063ee322d" xmlns:ns3="235ff9d7-423b-48fc-b975-4cf5e8d7a492" targetNamespace="http://schemas.microsoft.com/office/2006/metadata/properties" ma:root="true" ma:fieldsID="01be8596d4bacbf04ffd4a8de73ae955" ns2:_="" ns3:_="">
    <xsd:import namespace="4d648d6d-5e8c-4d04-9a80-72d063ee322d"/>
    <xsd:import namespace="235ff9d7-423b-48fc-b975-4cf5e8d7a4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48d6d-5e8c-4d04-9a80-72d063ee3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5ff9d7-423b-48fc-b975-4cf5e8d7a49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74C0D-D6FE-424E-A41F-550DF911D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48d6d-5e8c-4d04-9a80-72d063ee322d"/>
    <ds:schemaRef ds:uri="235ff9d7-423b-48fc-b975-4cf5e8d7a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A230E-148C-4EED-87DB-17C984E311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9A9071-5766-4EAA-BC1F-F2D8069EE278}">
  <ds:schemaRefs>
    <ds:schemaRef ds:uri="http://schemas.microsoft.com/sharepoint/v3/contenttype/forms"/>
  </ds:schemaRefs>
</ds:datastoreItem>
</file>

<file path=customXml/itemProps4.xml><?xml version="1.0" encoding="utf-8"?>
<ds:datastoreItem xmlns:ds="http://schemas.openxmlformats.org/officeDocument/2006/customXml" ds:itemID="{EDD4672A-1698-43C8-80D3-DDAB6A245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4902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Judyta Taźbierska</dc:creator>
  <cp:keywords/>
  <cp:lastModifiedBy>Agnieszka Rajda</cp:lastModifiedBy>
  <cp:revision>2</cp:revision>
  <cp:lastPrinted>2017-12-01T10:31:00Z</cp:lastPrinted>
  <dcterms:created xsi:type="dcterms:W3CDTF">2022-10-20T06:57:00Z</dcterms:created>
  <dcterms:modified xsi:type="dcterms:W3CDTF">2022-10-20T06:57:00Z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0x0101009587E315DE1E8D4EA8523081720E83D5</vt:lpwstr>
  </property>
</Properties>
</file>