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9772"/>
      </w:tblGrid>
      <w:tr w:rsidR="005C70B7" w:rsidRPr="005C70B7" w14:paraId="71971495" w14:textId="77777777" w:rsidTr="005C70B7">
        <w:trPr>
          <w:trHeight w:val="310"/>
        </w:trPr>
        <w:tc>
          <w:tcPr>
            <w:tcW w:w="16380" w:type="dxa"/>
            <w:gridSpan w:val="2"/>
            <w:noWrap/>
            <w:hideMark/>
          </w:tcPr>
          <w:p w14:paraId="7937ED49" w14:textId="77777777" w:rsidR="005C70B7" w:rsidRPr="005C70B7" w:rsidRDefault="005C70B7">
            <w:pPr>
              <w:rPr>
                <w:b/>
                <w:bCs/>
              </w:rPr>
            </w:pPr>
            <w:r w:rsidRPr="005C70B7">
              <w:rPr>
                <w:b/>
                <w:bCs/>
              </w:rPr>
              <w:t xml:space="preserve">DATA MANAGEMENT PLAN </w:t>
            </w:r>
          </w:p>
        </w:tc>
      </w:tr>
      <w:tr w:rsidR="005C70B7" w:rsidRPr="00E97700" w14:paraId="5B81BE59" w14:textId="77777777" w:rsidTr="005C70B7">
        <w:trPr>
          <w:trHeight w:val="1350"/>
        </w:trPr>
        <w:tc>
          <w:tcPr>
            <w:tcW w:w="16380" w:type="dxa"/>
            <w:gridSpan w:val="2"/>
            <w:hideMark/>
          </w:tcPr>
          <w:p w14:paraId="469FB0CF" w14:textId="3D6026F3" w:rsidR="00E97700" w:rsidRDefault="00E97700" w:rsidP="00E97700">
            <w:pPr>
              <w:rPr>
                <w:i/>
                <w:iCs/>
                <w:lang w:val="en-GB"/>
              </w:rPr>
            </w:pPr>
            <w:r w:rsidRPr="009760E4">
              <w:rPr>
                <w:b/>
                <w:bCs/>
                <w:i/>
                <w:iCs/>
                <w:lang w:val="en-GB"/>
              </w:rPr>
              <w:t xml:space="preserve">Data management plan </w:t>
            </w:r>
            <w:r>
              <w:rPr>
                <w:b/>
                <w:bCs/>
                <w:i/>
                <w:iCs/>
                <w:lang w:val="en-GB"/>
              </w:rPr>
              <w:t>is mandatory exclusively</w:t>
            </w:r>
            <w:r w:rsidRPr="009760E4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lang w:val="en-GB"/>
              </w:rPr>
              <w:t xml:space="preserve">for </w:t>
            </w:r>
            <w:r w:rsidRPr="009760E4">
              <w:rPr>
                <w:b/>
                <w:bCs/>
                <w:i/>
                <w:iCs/>
                <w:lang w:val="en-GB"/>
              </w:rPr>
              <w:t>the planned basic research tasks</w:t>
            </w:r>
            <w:r w:rsidR="00C1684F">
              <w:rPr>
                <w:b/>
                <w:bCs/>
                <w:i/>
                <w:iCs/>
                <w:lang w:val="en-GB"/>
              </w:rPr>
              <w:t xml:space="preserve"> (funded by the NCN)</w:t>
            </w:r>
            <w:r>
              <w:rPr>
                <w:i/>
                <w:iCs/>
                <w:lang w:val="en-GB"/>
              </w:rPr>
              <w:t>.</w:t>
            </w:r>
          </w:p>
          <w:p w14:paraId="23869A09" w14:textId="77777777" w:rsidR="00E97700" w:rsidRDefault="00E97700" w:rsidP="00E97700">
            <w:pPr>
              <w:rPr>
                <w:i/>
                <w:iCs/>
                <w:lang w:val="en-GB"/>
              </w:rPr>
            </w:pPr>
          </w:p>
          <w:p w14:paraId="4BFD9D20" w14:textId="68858CEC" w:rsidR="005C70B7" w:rsidRPr="005C70B7" w:rsidRDefault="005C70B7" w:rsidP="00E97700">
            <w:pPr>
              <w:rPr>
                <w:i/>
                <w:iCs/>
                <w:lang w:val="en-GB"/>
              </w:rPr>
            </w:pPr>
            <w:r w:rsidRPr="005C70B7">
              <w:rPr>
                <w:i/>
                <w:iCs/>
                <w:lang w:val="en-GB"/>
              </w:rPr>
              <w:t xml:space="preserve">Before filling out the form, read the </w:t>
            </w:r>
            <w:r w:rsidR="00E97700">
              <w:rPr>
                <w:i/>
                <w:iCs/>
                <w:lang w:val="en-GB"/>
              </w:rPr>
              <w:t>g</w:t>
            </w:r>
            <w:r w:rsidRPr="005C70B7">
              <w:rPr>
                <w:i/>
                <w:iCs/>
                <w:lang w:val="en-GB"/>
              </w:rPr>
              <w:t xml:space="preserve">uidelines for completing the data management plan for a project that can be found </w:t>
            </w:r>
            <w:hyperlink r:id="rId4" w:history="1">
              <w:r w:rsidRPr="005C70B7">
                <w:rPr>
                  <w:rStyle w:val="Hipercze"/>
                  <w:i/>
                  <w:iCs/>
                  <w:lang w:val="en-GB"/>
                </w:rPr>
                <w:t>here</w:t>
              </w:r>
            </w:hyperlink>
            <w:r w:rsidRPr="005C70B7">
              <w:rPr>
                <w:i/>
                <w:iCs/>
                <w:lang w:val="en-GB"/>
              </w:rPr>
              <w:t xml:space="preserve">. The NCN recognises that some projects will not generate, re-use or analyse research data and similar materials. In these cases, a short explanation is required as an answer to the question 1.1. How will new data be collected or produced and/or how will existing data be re-used. Under each question, a text box for description (up to 1000 characters). </w:t>
            </w:r>
          </w:p>
        </w:tc>
      </w:tr>
      <w:tr w:rsidR="005C70B7" w:rsidRPr="00E97700" w14:paraId="0B4A06EA" w14:textId="77777777" w:rsidTr="005C70B7">
        <w:trPr>
          <w:trHeight w:val="290"/>
        </w:trPr>
        <w:tc>
          <w:tcPr>
            <w:tcW w:w="960" w:type="dxa"/>
            <w:hideMark/>
          </w:tcPr>
          <w:p w14:paraId="1B70417D" w14:textId="77777777" w:rsidR="005C70B7" w:rsidRPr="005C70B7" w:rsidRDefault="005C70B7" w:rsidP="005C70B7">
            <w:r w:rsidRPr="005C70B7">
              <w:t>1.</w:t>
            </w:r>
          </w:p>
        </w:tc>
        <w:tc>
          <w:tcPr>
            <w:tcW w:w="15420" w:type="dxa"/>
            <w:noWrap/>
            <w:hideMark/>
          </w:tcPr>
          <w:p w14:paraId="3C8D1421" w14:textId="77777777" w:rsidR="005C70B7" w:rsidRPr="005C70B7" w:rsidRDefault="005C70B7">
            <w:pPr>
              <w:rPr>
                <w:b/>
                <w:bCs/>
                <w:lang w:val="en-GB"/>
              </w:rPr>
            </w:pPr>
            <w:r w:rsidRPr="005C70B7">
              <w:rPr>
                <w:b/>
                <w:bCs/>
                <w:lang w:val="en-GB"/>
              </w:rPr>
              <w:t>Data description and collection or re-use of existing data</w:t>
            </w:r>
          </w:p>
        </w:tc>
      </w:tr>
      <w:tr w:rsidR="005C70B7" w:rsidRPr="00E97700" w14:paraId="5E3FE29C" w14:textId="77777777" w:rsidTr="00073202">
        <w:trPr>
          <w:trHeight w:val="290"/>
        </w:trPr>
        <w:tc>
          <w:tcPr>
            <w:tcW w:w="960" w:type="dxa"/>
          </w:tcPr>
          <w:p w14:paraId="31F7F914" w14:textId="590E93E5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111B4557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will new data be collected or produced and/or how will existing data be re-used?</w:t>
            </w:r>
          </w:p>
        </w:tc>
      </w:tr>
      <w:tr w:rsidR="009760E4" w:rsidRPr="00E97700" w14:paraId="49EDC55B" w14:textId="77777777" w:rsidTr="009760E4">
        <w:trPr>
          <w:trHeight w:val="290"/>
        </w:trPr>
        <w:tc>
          <w:tcPr>
            <w:tcW w:w="960" w:type="dxa"/>
          </w:tcPr>
          <w:p w14:paraId="0C259C4F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19EA3B33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65698191" w14:textId="77777777" w:rsidTr="00073202">
        <w:trPr>
          <w:trHeight w:val="290"/>
        </w:trPr>
        <w:tc>
          <w:tcPr>
            <w:tcW w:w="960" w:type="dxa"/>
          </w:tcPr>
          <w:p w14:paraId="53E569DD" w14:textId="1F4CA909" w:rsidR="005C70B7" w:rsidRPr="009760E4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231B3268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What data (for example the kinds, formats, and volumes) will be collected or produced?</w:t>
            </w:r>
          </w:p>
        </w:tc>
      </w:tr>
      <w:tr w:rsidR="009760E4" w:rsidRPr="00E97700" w14:paraId="378BECBB" w14:textId="77777777" w:rsidTr="009760E4">
        <w:trPr>
          <w:trHeight w:val="290"/>
        </w:trPr>
        <w:tc>
          <w:tcPr>
            <w:tcW w:w="960" w:type="dxa"/>
          </w:tcPr>
          <w:p w14:paraId="548F0228" w14:textId="77777777" w:rsidR="009760E4" w:rsidRPr="009760E4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0D52AB8D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5C70B7" w14:paraId="409DE29E" w14:textId="77777777" w:rsidTr="005C70B7">
        <w:trPr>
          <w:trHeight w:val="290"/>
        </w:trPr>
        <w:tc>
          <w:tcPr>
            <w:tcW w:w="960" w:type="dxa"/>
            <w:hideMark/>
          </w:tcPr>
          <w:p w14:paraId="1B9C83F3" w14:textId="77777777" w:rsidR="005C70B7" w:rsidRPr="005C70B7" w:rsidRDefault="005C70B7" w:rsidP="005C70B7">
            <w:r w:rsidRPr="005C70B7">
              <w:t>2.</w:t>
            </w:r>
          </w:p>
        </w:tc>
        <w:tc>
          <w:tcPr>
            <w:tcW w:w="15420" w:type="dxa"/>
            <w:noWrap/>
            <w:hideMark/>
          </w:tcPr>
          <w:p w14:paraId="5E7EC6CF" w14:textId="77777777" w:rsidR="005C70B7" w:rsidRPr="005C70B7" w:rsidRDefault="005C70B7">
            <w:pPr>
              <w:rPr>
                <w:b/>
                <w:bCs/>
              </w:rPr>
            </w:pPr>
            <w:r w:rsidRPr="005C70B7">
              <w:rPr>
                <w:b/>
                <w:bCs/>
              </w:rPr>
              <w:t>Documentation and data quality</w:t>
            </w:r>
          </w:p>
        </w:tc>
      </w:tr>
      <w:tr w:rsidR="005C70B7" w:rsidRPr="00E97700" w14:paraId="0E8A4732" w14:textId="77777777" w:rsidTr="00073202">
        <w:trPr>
          <w:trHeight w:val="290"/>
        </w:trPr>
        <w:tc>
          <w:tcPr>
            <w:tcW w:w="960" w:type="dxa"/>
          </w:tcPr>
          <w:p w14:paraId="040BA510" w14:textId="5AFD86E0" w:rsidR="005C70B7" w:rsidRPr="005C70B7" w:rsidRDefault="005C70B7" w:rsidP="005C70B7"/>
        </w:tc>
        <w:tc>
          <w:tcPr>
            <w:tcW w:w="15420" w:type="dxa"/>
            <w:shd w:val="clear" w:color="auto" w:fill="E7E6E6" w:themeFill="background2"/>
            <w:hideMark/>
          </w:tcPr>
          <w:p w14:paraId="4DC80C3C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What metadata and documentation (for example methodology or data collection and way of organising data) will accompany data?</w:t>
            </w:r>
          </w:p>
        </w:tc>
      </w:tr>
      <w:tr w:rsidR="009760E4" w:rsidRPr="00E97700" w14:paraId="5A67B76B" w14:textId="77777777" w:rsidTr="009760E4">
        <w:trPr>
          <w:trHeight w:val="290"/>
        </w:trPr>
        <w:tc>
          <w:tcPr>
            <w:tcW w:w="960" w:type="dxa"/>
          </w:tcPr>
          <w:p w14:paraId="501CB33D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</w:tcPr>
          <w:p w14:paraId="78150B84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275E5AB5" w14:textId="77777777" w:rsidTr="00073202">
        <w:trPr>
          <w:trHeight w:val="290"/>
        </w:trPr>
        <w:tc>
          <w:tcPr>
            <w:tcW w:w="960" w:type="dxa"/>
          </w:tcPr>
          <w:p w14:paraId="69DA0421" w14:textId="4B2C1997" w:rsidR="005C70B7" w:rsidRPr="009760E4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6BDD6451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What data quality control measures  will be used?</w:t>
            </w:r>
          </w:p>
        </w:tc>
      </w:tr>
      <w:tr w:rsidR="009760E4" w:rsidRPr="00E97700" w14:paraId="6D9EAA33" w14:textId="77777777" w:rsidTr="009760E4">
        <w:trPr>
          <w:trHeight w:val="290"/>
        </w:trPr>
        <w:tc>
          <w:tcPr>
            <w:tcW w:w="960" w:type="dxa"/>
          </w:tcPr>
          <w:p w14:paraId="6D6FFEB0" w14:textId="77777777" w:rsidR="009760E4" w:rsidRPr="009760E4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7C8AA310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0363D55F" w14:textId="77777777" w:rsidTr="005C70B7">
        <w:trPr>
          <w:trHeight w:val="290"/>
        </w:trPr>
        <w:tc>
          <w:tcPr>
            <w:tcW w:w="960" w:type="dxa"/>
            <w:hideMark/>
          </w:tcPr>
          <w:p w14:paraId="69CA9F27" w14:textId="77777777" w:rsidR="005C70B7" w:rsidRPr="005C70B7" w:rsidRDefault="005C70B7" w:rsidP="005C70B7">
            <w:r w:rsidRPr="005C70B7">
              <w:t xml:space="preserve">3. </w:t>
            </w:r>
          </w:p>
        </w:tc>
        <w:tc>
          <w:tcPr>
            <w:tcW w:w="15420" w:type="dxa"/>
            <w:noWrap/>
            <w:hideMark/>
          </w:tcPr>
          <w:p w14:paraId="1D488D5C" w14:textId="77777777" w:rsidR="005C70B7" w:rsidRPr="005C70B7" w:rsidRDefault="005C70B7">
            <w:pPr>
              <w:rPr>
                <w:b/>
                <w:bCs/>
                <w:lang w:val="en-GB"/>
              </w:rPr>
            </w:pPr>
            <w:r w:rsidRPr="005C70B7">
              <w:rPr>
                <w:b/>
                <w:bCs/>
                <w:lang w:val="en-GB"/>
              </w:rPr>
              <w:t>Storage and backup during the research process</w:t>
            </w:r>
          </w:p>
        </w:tc>
      </w:tr>
      <w:tr w:rsidR="005C70B7" w:rsidRPr="00E97700" w14:paraId="6B010E40" w14:textId="77777777" w:rsidTr="00073202">
        <w:trPr>
          <w:trHeight w:val="290"/>
        </w:trPr>
        <w:tc>
          <w:tcPr>
            <w:tcW w:w="960" w:type="dxa"/>
          </w:tcPr>
          <w:p w14:paraId="27FD53E9" w14:textId="58356ACD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3C88E68A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will data and metadata be stored and backed up during the research process?</w:t>
            </w:r>
          </w:p>
        </w:tc>
      </w:tr>
      <w:tr w:rsidR="009760E4" w:rsidRPr="00E97700" w14:paraId="4FBBD2B4" w14:textId="77777777" w:rsidTr="009760E4">
        <w:trPr>
          <w:trHeight w:val="290"/>
        </w:trPr>
        <w:tc>
          <w:tcPr>
            <w:tcW w:w="960" w:type="dxa"/>
          </w:tcPr>
          <w:p w14:paraId="31FDDA34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72A8C5DE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3AE6CC73" w14:textId="77777777" w:rsidTr="00073202">
        <w:trPr>
          <w:trHeight w:val="290"/>
        </w:trPr>
        <w:tc>
          <w:tcPr>
            <w:tcW w:w="960" w:type="dxa"/>
          </w:tcPr>
          <w:p w14:paraId="228CB074" w14:textId="144F270C" w:rsidR="005C70B7" w:rsidRPr="009760E4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0A5A07B8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will data security and protection of sensitive data be taken care of during the research?</w:t>
            </w:r>
          </w:p>
        </w:tc>
      </w:tr>
      <w:tr w:rsidR="009760E4" w:rsidRPr="00E97700" w14:paraId="7952E51F" w14:textId="77777777" w:rsidTr="009760E4">
        <w:trPr>
          <w:trHeight w:val="290"/>
        </w:trPr>
        <w:tc>
          <w:tcPr>
            <w:tcW w:w="960" w:type="dxa"/>
          </w:tcPr>
          <w:p w14:paraId="0259FA3D" w14:textId="77777777" w:rsidR="009760E4" w:rsidRPr="009760E4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50E19661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586D0505" w14:textId="77777777" w:rsidTr="005C70B7">
        <w:trPr>
          <w:trHeight w:val="290"/>
        </w:trPr>
        <w:tc>
          <w:tcPr>
            <w:tcW w:w="960" w:type="dxa"/>
            <w:hideMark/>
          </w:tcPr>
          <w:p w14:paraId="433E30DE" w14:textId="77777777" w:rsidR="005C70B7" w:rsidRPr="005C70B7" w:rsidRDefault="005C70B7" w:rsidP="005C70B7">
            <w:r w:rsidRPr="005C70B7">
              <w:t xml:space="preserve">4. </w:t>
            </w:r>
          </w:p>
        </w:tc>
        <w:tc>
          <w:tcPr>
            <w:tcW w:w="15420" w:type="dxa"/>
            <w:noWrap/>
            <w:hideMark/>
          </w:tcPr>
          <w:p w14:paraId="43E58D5D" w14:textId="77777777" w:rsidR="005C70B7" w:rsidRPr="005C70B7" w:rsidRDefault="005C70B7">
            <w:pPr>
              <w:rPr>
                <w:b/>
                <w:bCs/>
                <w:lang w:val="en-GB"/>
              </w:rPr>
            </w:pPr>
            <w:r w:rsidRPr="005C70B7">
              <w:rPr>
                <w:b/>
                <w:bCs/>
                <w:lang w:val="en-GB"/>
              </w:rPr>
              <w:t>Legal requirements, codes of conduct</w:t>
            </w:r>
          </w:p>
        </w:tc>
      </w:tr>
      <w:tr w:rsidR="005C70B7" w:rsidRPr="00E97700" w14:paraId="4DC54F37" w14:textId="77777777" w:rsidTr="00073202">
        <w:trPr>
          <w:trHeight w:val="290"/>
        </w:trPr>
        <w:tc>
          <w:tcPr>
            <w:tcW w:w="960" w:type="dxa"/>
          </w:tcPr>
          <w:p w14:paraId="696681A8" w14:textId="3B99B267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1C88F901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If personal data are processed, how will compliance with legislation on personal data and on data security be ensured?</w:t>
            </w:r>
          </w:p>
        </w:tc>
      </w:tr>
      <w:tr w:rsidR="009760E4" w:rsidRPr="00E97700" w14:paraId="460021D8" w14:textId="77777777" w:rsidTr="009760E4">
        <w:trPr>
          <w:trHeight w:val="290"/>
        </w:trPr>
        <w:tc>
          <w:tcPr>
            <w:tcW w:w="960" w:type="dxa"/>
          </w:tcPr>
          <w:p w14:paraId="58AC0851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</w:tcPr>
          <w:p w14:paraId="5AC801F6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5C70B7" w14:paraId="20524ED1" w14:textId="77777777" w:rsidTr="00073202">
        <w:trPr>
          <w:trHeight w:val="290"/>
        </w:trPr>
        <w:tc>
          <w:tcPr>
            <w:tcW w:w="960" w:type="dxa"/>
          </w:tcPr>
          <w:p w14:paraId="257CBF22" w14:textId="125DF85B" w:rsidR="005C70B7" w:rsidRPr="009760E4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3DBD4023" w14:textId="77777777" w:rsidR="005C70B7" w:rsidRPr="005C70B7" w:rsidRDefault="005C70B7">
            <w:r w:rsidRPr="005C70B7">
              <w:rPr>
                <w:lang w:val="en-GB"/>
              </w:rPr>
              <w:t xml:space="preserve">How will other legal issues, such as intellectual property rights and ownership, be managed? </w:t>
            </w:r>
            <w:r w:rsidRPr="005C70B7">
              <w:t>What legislation is applicable?</w:t>
            </w:r>
          </w:p>
        </w:tc>
      </w:tr>
      <w:tr w:rsidR="009760E4" w:rsidRPr="005C70B7" w14:paraId="63FF270B" w14:textId="77777777" w:rsidTr="009760E4">
        <w:trPr>
          <w:trHeight w:val="290"/>
        </w:trPr>
        <w:tc>
          <w:tcPr>
            <w:tcW w:w="960" w:type="dxa"/>
          </w:tcPr>
          <w:p w14:paraId="3FE70D8A" w14:textId="77777777" w:rsidR="009760E4" w:rsidRPr="009760E4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1DFF3E21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45412C04" w14:textId="77777777" w:rsidTr="005C70B7">
        <w:trPr>
          <w:trHeight w:val="290"/>
        </w:trPr>
        <w:tc>
          <w:tcPr>
            <w:tcW w:w="960" w:type="dxa"/>
            <w:hideMark/>
          </w:tcPr>
          <w:p w14:paraId="10A66213" w14:textId="77777777" w:rsidR="005C70B7" w:rsidRPr="005C70B7" w:rsidRDefault="005C70B7" w:rsidP="005C70B7">
            <w:r w:rsidRPr="005C70B7">
              <w:t xml:space="preserve">5. </w:t>
            </w:r>
          </w:p>
        </w:tc>
        <w:tc>
          <w:tcPr>
            <w:tcW w:w="15420" w:type="dxa"/>
            <w:noWrap/>
            <w:hideMark/>
          </w:tcPr>
          <w:p w14:paraId="5A0D2494" w14:textId="77777777" w:rsidR="005C70B7" w:rsidRPr="005C70B7" w:rsidRDefault="005C70B7">
            <w:pPr>
              <w:rPr>
                <w:b/>
                <w:bCs/>
                <w:lang w:val="en-GB"/>
              </w:rPr>
            </w:pPr>
            <w:r w:rsidRPr="005C70B7">
              <w:rPr>
                <w:b/>
                <w:bCs/>
                <w:lang w:val="en-GB"/>
              </w:rPr>
              <w:t>Data sharing and long-term preservation</w:t>
            </w:r>
          </w:p>
        </w:tc>
      </w:tr>
      <w:tr w:rsidR="005C70B7" w:rsidRPr="00E97700" w14:paraId="650D7A08" w14:textId="77777777" w:rsidTr="00073202">
        <w:trPr>
          <w:trHeight w:val="290"/>
        </w:trPr>
        <w:tc>
          <w:tcPr>
            <w:tcW w:w="960" w:type="dxa"/>
          </w:tcPr>
          <w:p w14:paraId="70425EA8" w14:textId="3A0D73DB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3D363EA1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and when will data be shared ? Are there possible restrictions to data sharing or embargo reasons?</w:t>
            </w:r>
          </w:p>
        </w:tc>
      </w:tr>
      <w:tr w:rsidR="009760E4" w:rsidRPr="00E97700" w14:paraId="66D32AB1" w14:textId="77777777" w:rsidTr="009760E4">
        <w:trPr>
          <w:trHeight w:val="290"/>
        </w:trPr>
        <w:tc>
          <w:tcPr>
            <w:tcW w:w="960" w:type="dxa"/>
          </w:tcPr>
          <w:p w14:paraId="489C90F6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39720915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7BE40C34" w14:textId="77777777" w:rsidTr="00073202">
        <w:trPr>
          <w:trHeight w:val="290"/>
        </w:trPr>
        <w:tc>
          <w:tcPr>
            <w:tcW w:w="960" w:type="dxa"/>
          </w:tcPr>
          <w:p w14:paraId="510F730D" w14:textId="31226643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58BD9403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will data for preservation be selected, and where will data be preserved long-term (for example a data repository or archive)?</w:t>
            </w:r>
          </w:p>
        </w:tc>
      </w:tr>
      <w:tr w:rsidR="009760E4" w:rsidRPr="00E97700" w14:paraId="6D609048" w14:textId="77777777" w:rsidTr="009760E4">
        <w:trPr>
          <w:trHeight w:val="290"/>
        </w:trPr>
        <w:tc>
          <w:tcPr>
            <w:tcW w:w="960" w:type="dxa"/>
          </w:tcPr>
          <w:p w14:paraId="06278C32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363A15BC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3B40A36C" w14:textId="77777777" w:rsidTr="00073202">
        <w:trPr>
          <w:trHeight w:val="290"/>
        </w:trPr>
        <w:tc>
          <w:tcPr>
            <w:tcW w:w="960" w:type="dxa"/>
          </w:tcPr>
          <w:p w14:paraId="76B53447" w14:textId="0FB9D9AE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20A37EB5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What methods or software tools will be needed to access and use the data?</w:t>
            </w:r>
          </w:p>
        </w:tc>
      </w:tr>
      <w:tr w:rsidR="009760E4" w:rsidRPr="00E97700" w14:paraId="58D4FE38" w14:textId="77777777" w:rsidTr="009760E4">
        <w:trPr>
          <w:trHeight w:val="290"/>
        </w:trPr>
        <w:tc>
          <w:tcPr>
            <w:tcW w:w="960" w:type="dxa"/>
          </w:tcPr>
          <w:p w14:paraId="7394294F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1601A99F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4651ED54" w14:textId="77777777" w:rsidTr="00073202">
        <w:trPr>
          <w:trHeight w:val="290"/>
        </w:trPr>
        <w:tc>
          <w:tcPr>
            <w:tcW w:w="960" w:type="dxa"/>
            <w:hideMark/>
          </w:tcPr>
          <w:p w14:paraId="39CA2C85" w14:textId="67E0AAAC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1C1AAC55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How will the application of a unique and persistent identifier (such us a Digital Object Identifier (DOI)) to each data set be ensured?</w:t>
            </w:r>
          </w:p>
        </w:tc>
      </w:tr>
      <w:tr w:rsidR="009760E4" w:rsidRPr="00E97700" w14:paraId="549298EA" w14:textId="77777777" w:rsidTr="005C70B7">
        <w:trPr>
          <w:trHeight w:val="290"/>
        </w:trPr>
        <w:tc>
          <w:tcPr>
            <w:tcW w:w="960" w:type="dxa"/>
          </w:tcPr>
          <w:p w14:paraId="14B7B189" w14:textId="77777777" w:rsidR="009760E4" w:rsidRPr="00E97700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66227FED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744F0403" w14:textId="77777777" w:rsidTr="005C70B7">
        <w:trPr>
          <w:trHeight w:val="290"/>
        </w:trPr>
        <w:tc>
          <w:tcPr>
            <w:tcW w:w="960" w:type="dxa"/>
            <w:hideMark/>
          </w:tcPr>
          <w:p w14:paraId="500A8F0C" w14:textId="77777777" w:rsidR="005C70B7" w:rsidRPr="005C70B7" w:rsidRDefault="005C70B7" w:rsidP="005C70B7">
            <w:r w:rsidRPr="005C70B7">
              <w:t xml:space="preserve">6. </w:t>
            </w:r>
          </w:p>
        </w:tc>
        <w:tc>
          <w:tcPr>
            <w:tcW w:w="15420" w:type="dxa"/>
            <w:noWrap/>
            <w:hideMark/>
          </w:tcPr>
          <w:p w14:paraId="401EAFE7" w14:textId="77777777" w:rsidR="005C70B7" w:rsidRPr="005C70B7" w:rsidRDefault="005C70B7">
            <w:pPr>
              <w:rPr>
                <w:b/>
                <w:bCs/>
                <w:lang w:val="en-GB"/>
              </w:rPr>
            </w:pPr>
            <w:r w:rsidRPr="005C70B7">
              <w:rPr>
                <w:b/>
                <w:bCs/>
                <w:lang w:val="en-GB"/>
              </w:rPr>
              <w:t>Data management responsibilities and resources</w:t>
            </w:r>
          </w:p>
        </w:tc>
      </w:tr>
      <w:tr w:rsidR="005C70B7" w:rsidRPr="00E97700" w14:paraId="2931CF24" w14:textId="77777777" w:rsidTr="00073202">
        <w:trPr>
          <w:trHeight w:val="290"/>
        </w:trPr>
        <w:tc>
          <w:tcPr>
            <w:tcW w:w="960" w:type="dxa"/>
          </w:tcPr>
          <w:p w14:paraId="1659D1CA" w14:textId="310066BF" w:rsidR="005C70B7" w:rsidRPr="00E97700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noWrap/>
            <w:hideMark/>
          </w:tcPr>
          <w:p w14:paraId="0ED1FF0A" w14:textId="34B10F0C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Who (for example role, position, and institution) will be responsible for data man</w:t>
            </w:r>
            <w:r w:rsidR="00073202">
              <w:rPr>
                <w:lang w:val="en-GB"/>
              </w:rPr>
              <w:t>a</w:t>
            </w:r>
            <w:r w:rsidRPr="005C70B7">
              <w:rPr>
                <w:lang w:val="en-GB"/>
              </w:rPr>
              <w:t>gement (i.e the data steward)?</w:t>
            </w:r>
          </w:p>
        </w:tc>
      </w:tr>
      <w:tr w:rsidR="009760E4" w:rsidRPr="00E97700" w14:paraId="52A13541" w14:textId="77777777" w:rsidTr="009760E4">
        <w:trPr>
          <w:trHeight w:val="290"/>
        </w:trPr>
        <w:tc>
          <w:tcPr>
            <w:tcW w:w="960" w:type="dxa"/>
          </w:tcPr>
          <w:p w14:paraId="16F9812D" w14:textId="77777777" w:rsidR="009760E4" w:rsidRPr="00073202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  <w:noWrap/>
          </w:tcPr>
          <w:p w14:paraId="7CDD58B6" w14:textId="77777777" w:rsidR="009760E4" w:rsidRPr="005C70B7" w:rsidRDefault="009760E4">
            <w:pPr>
              <w:rPr>
                <w:lang w:val="en-GB"/>
              </w:rPr>
            </w:pPr>
          </w:p>
        </w:tc>
      </w:tr>
      <w:tr w:rsidR="005C70B7" w:rsidRPr="00E97700" w14:paraId="29C7274B" w14:textId="77777777" w:rsidTr="00073202">
        <w:trPr>
          <w:trHeight w:val="290"/>
        </w:trPr>
        <w:tc>
          <w:tcPr>
            <w:tcW w:w="960" w:type="dxa"/>
          </w:tcPr>
          <w:p w14:paraId="76E46DDE" w14:textId="77727431" w:rsidR="005C70B7" w:rsidRPr="009760E4" w:rsidRDefault="005C70B7" w:rsidP="005C70B7">
            <w:pPr>
              <w:rPr>
                <w:lang w:val="en-GB"/>
              </w:rPr>
            </w:pPr>
          </w:p>
        </w:tc>
        <w:tc>
          <w:tcPr>
            <w:tcW w:w="15420" w:type="dxa"/>
            <w:shd w:val="clear" w:color="auto" w:fill="E7E6E6" w:themeFill="background2"/>
            <w:hideMark/>
          </w:tcPr>
          <w:p w14:paraId="3457DD07" w14:textId="77777777" w:rsidR="005C70B7" w:rsidRPr="005C70B7" w:rsidRDefault="005C70B7">
            <w:pPr>
              <w:rPr>
                <w:lang w:val="en-GB"/>
              </w:rPr>
            </w:pPr>
            <w:r w:rsidRPr="005C70B7">
              <w:rPr>
                <w:lang w:val="en-GB"/>
              </w:rPr>
              <w:t>What resources (for example financial and time) will be dedicated to data management and ensuring the data will be FAIR (Findable, Accessible, Interoperable, Re-usable)?</w:t>
            </w:r>
          </w:p>
        </w:tc>
      </w:tr>
      <w:tr w:rsidR="009760E4" w:rsidRPr="00E97700" w14:paraId="490EEDFA" w14:textId="77777777" w:rsidTr="009760E4">
        <w:trPr>
          <w:trHeight w:val="290"/>
        </w:trPr>
        <w:tc>
          <w:tcPr>
            <w:tcW w:w="960" w:type="dxa"/>
          </w:tcPr>
          <w:p w14:paraId="6F146E72" w14:textId="77777777" w:rsidR="009760E4" w:rsidRPr="009760E4" w:rsidRDefault="009760E4" w:rsidP="005C70B7">
            <w:pPr>
              <w:rPr>
                <w:lang w:val="en-GB"/>
              </w:rPr>
            </w:pPr>
          </w:p>
        </w:tc>
        <w:tc>
          <w:tcPr>
            <w:tcW w:w="15420" w:type="dxa"/>
          </w:tcPr>
          <w:p w14:paraId="7DDE0266" w14:textId="77777777" w:rsidR="009760E4" w:rsidRPr="005C70B7" w:rsidRDefault="009760E4">
            <w:pPr>
              <w:rPr>
                <w:lang w:val="en-GB"/>
              </w:rPr>
            </w:pPr>
          </w:p>
        </w:tc>
      </w:tr>
    </w:tbl>
    <w:p w14:paraId="73A0ED9E" w14:textId="77777777" w:rsidR="00271309" w:rsidRPr="005C70B7" w:rsidRDefault="00271309">
      <w:pPr>
        <w:rPr>
          <w:lang w:val="en-GB"/>
        </w:rPr>
      </w:pPr>
    </w:p>
    <w:sectPr w:rsidR="00271309" w:rsidRPr="005C70B7" w:rsidSect="00C1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29"/>
    <w:rsid w:val="00073202"/>
    <w:rsid w:val="00121B73"/>
    <w:rsid w:val="00256707"/>
    <w:rsid w:val="00271309"/>
    <w:rsid w:val="004F0FC1"/>
    <w:rsid w:val="005B6CE8"/>
    <w:rsid w:val="005C70B7"/>
    <w:rsid w:val="009760E4"/>
    <w:rsid w:val="009F053D"/>
    <w:rsid w:val="00C07929"/>
    <w:rsid w:val="00C10770"/>
    <w:rsid w:val="00C1684F"/>
    <w:rsid w:val="00DB422F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AB3B"/>
  <w15:chartTrackingRefBased/>
  <w15:docId w15:val="{B5D57BAB-552D-4517-8E27-266EC1D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9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n.gov.pl/sites/default/files/pliki/regulaminy/wytyczne_zarzadzanie_danymi_06_2020_ang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Szymańska-Skolimowska</dc:creator>
  <cp:keywords/>
  <dc:description/>
  <cp:lastModifiedBy>Ewelina Szymańska-Skolimowska</cp:lastModifiedBy>
  <cp:revision>13</cp:revision>
  <dcterms:created xsi:type="dcterms:W3CDTF">2021-07-13T19:33:00Z</dcterms:created>
  <dcterms:modified xsi:type="dcterms:W3CDTF">2021-07-14T10:33:00Z</dcterms:modified>
</cp:coreProperties>
</file>